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C896" w14:textId="77777777" w:rsidR="00464F59" w:rsidRDefault="00464F59" w:rsidP="008F4F59">
      <w:pPr>
        <w:tabs>
          <w:tab w:val="left" w:pos="4320"/>
        </w:tabs>
        <w:ind w:left="5103"/>
        <w:jc w:val="both"/>
        <w:rPr>
          <w:lang w:val="uk-UA"/>
        </w:rPr>
      </w:pPr>
      <w:r>
        <w:rPr>
          <w:lang w:val="uk-UA"/>
        </w:rPr>
        <w:t xml:space="preserve">Додаток </w:t>
      </w:r>
    </w:p>
    <w:p w14:paraId="79851102" w14:textId="77777777" w:rsidR="00464F59" w:rsidRPr="00CC0856" w:rsidRDefault="00464F59" w:rsidP="008F4F59">
      <w:pPr>
        <w:tabs>
          <w:tab w:val="left" w:pos="4320"/>
        </w:tabs>
        <w:ind w:left="5103"/>
        <w:jc w:val="both"/>
        <w:rPr>
          <w:lang w:val="uk-UA"/>
        </w:rPr>
      </w:pPr>
      <w:r>
        <w:rPr>
          <w:lang w:val="uk-UA"/>
        </w:rPr>
        <w:t>до рішення</w:t>
      </w:r>
      <w:r w:rsidRPr="00CC0856">
        <w:rPr>
          <w:lang w:val="uk-UA"/>
        </w:rPr>
        <w:t xml:space="preserve"> виконавчого комітету Южноукраїнської міської ради </w:t>
      </w:r>
    </w:p>
    <w:p w14:paraId="00EA76DC" w14:textId="6D2C8537" w:rsidR="00464F59" w:rsidRPr="00CC0856" w:rsidRDefault="00464F59" w:rsidP="008F4F59">
      <w:pPr>
        <w:tabs>
          <w:tab w:val="left" w:pos="4320"/>
        </w:tabs>
        <w:ind w:left="5103"/>
        <w:jc w:val="both"/>
        <w:rPr>
          <w:lang w:val="uk-UA"/>
        </w:rPr>
      </w:pPr>
      <w:r w:rsidRPr="00CC0856">
        <w:rPr>
          <w:lang w:val="uk-UA"/>
        </w:rPr>
        <w:t>від « _</w:t>
      </w:r>
      <w:r w:rsidR="00D7244E">
        <w:rPr>
          <w:lang w:val="uk-UA"/>
        </w:rPr>
        <w:t>27</w:t>
      </w:r>
      <w:r w:rsidRPr="00CC0856">
        <w:rPr>
          <w:lang w:val="uk-UA"/>
        </w:rPr>
        <w:t>__ » ___</w:t>
      </w:r>
      <w:r w:rsidR="00D7244E">
        <w:rPr>
          <w:lang w:val="uk-UA"/>
        </w:rPr>
        <w:t>04</w:t>
      </w:r>
      <w:r w:rsidRPr="00CC0856">
        <w:rPr>
          <w:lang w:val="uk-UA"/>
        </w:rPr>
        <w:t>__ 2024 № _</w:t>
      </w:r>
      <w:r w:rsidR="00D7244E">
        <w:rPr>
          <w:lang w:val="uk-UA"/>
        </w:rPr>
        <w:t>164</w:t>
      </w:r>
      <w:bookmarkStart w:id="0" w:name="_GoBack"/>
      <w:bookmarkEnd w:id="0"/>
      <w:r>
        <w:rPr>
          <w:lang w:val="uk-UA"/>
        </w:rPr>
        <w:t>__</w:t>
      </w:r>
      <w:r w:rsidRPr="00CC0856">
        <w:rPr>
          <w:lang w:val="uk-UA"/>
        </w:rPr>
        <w:t>__</w:t>
      </w:r>
    </w:p>
    <w:p w14:paraId="3DDE9696" w14:textId="77777777" w:rsidR="00464F59" w:rsidRDefault="00464F59" w:rsidP="008F4F59">
      <w:pPr>
        <w:rPr>
          <w:lang w:val="uk-UA"/>
        </w:rPr>
      </w:pPr>
    </w:p>
    <w:p w14:paraId="1F43C8F8" w14:textId="77777777" w:rsidR="00464F59" w:rsidRDefault="00464F59" w:rsidP="0020559E">
      <w:pPr>
        <w:ind w:left="1" w:hanging="1"/>
        <w:jc w:val="center"/>
        <w:rPr>
          <w:lang w:val="uk-UA"/>
        </w:rPr>
      </w:pPr>
    </w:p>
    <w:p w14:paraId="0681942F" w14:textId="77777777" w:rsidR="00464F59" w:rsidRPr="00FC3BC5" w:rsidRDefault="00464F59" w:rsidP="0020559E">
      <w:pPr>
        <w:ind w:left="1" w:hanging="1"/>
        <w:jc w:val="center"/>
        <w:rPr>
          <w:lang w:val="uk-UA"/>
        </w:rPr>
      </w:pPr>
      <w:r w:rsidRPr="00FC3BC5">
        <w:rPr>
          <w:lang w:val="uk-UA"/>
        </w:rPr>
        <w:t>ПРОГРАМА</w:t>
      </w:r>
    </w:p>
    <w:p w14:paraId="341E8A7E" w14:textId="77777777" w:rsidR="00464F59" w:rsidRDefault="00464F59" w:rsidP="0020559E">
      <w:pPr>
        <w:tabs>
          <w:tab w:val="left" w:pos="2977"/>
        </w:tabs>
        <w:ind w:hanging="1"/>
        <w:jc w:val="center"/>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 xml:space="preserve">реформування  та організації харчування дітей у закладах освіти </w:t>
      </w:r>
    </w:p>
    <w:p w14:paraId="12B3DF30" w14:textId="77777777" w:rsidR="00464F59" w:rsidRPr="00FC3BC5" w:rsidRDefault="00464F59" w:rsidP="0020559E">
      <w:pPr>
        <w:tabs>
          <w:tab w:val="left" w:pos="2977"/>
        </w:tabs>
        <w:ind w:hanging="1"/>
        <w:jc w:val="center"/>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Южноукраїнської міської територіальної громади на 2024-2030 роки</w:t>
      </w:r>
    </w:p>
    <w:p w14:paraId="1985FEFE" w14:textId="77777777" w:rsidR="00464F59" w:rsidRPr="00FC3BC5" w:rsidRDefault="00464F59" w:rsidP="0020559E">
      <w:pPr>
        <w:shd w:val="clear" w:color="auto" w:fill="FFFFFF"/>
        <w:ind w:firstLine="708"/>
        <w:jc w:val="both"/>
        <w:rPr>
          <w:color w:val="000000"/>
          <w:bdr w:val="none" w:sz="0" w:space="0" w:color="auto" w:frame="1"/>
          <w:shd w:val="clear" w:color="auto" w:fill="FFFFFF"/>
          <w:lang w:val="uk-UA"/>
        </w:rPr>
      </w:pPr>
    </w:p>
    <w:p w14:paraId="449425D9" w14:textId="77777777" w:rsidR="00464F59" w:rsidRPr="00FC3BC5" w:rsidRDefault="00464F59" w:rsidP="0020559E">
      <w:pPr>
        <w:shd w:val="clear" w:color="auto" w:fill="FFFFFF"/>
        <w:ind w:firstLine="708"/>
        <w:jc w:val="both"/>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w:t>
      </w:r>
    </w:p>
    <w:p w14:paraId="027CCBEE" w14:textId="77777777" w:rsidR="00464F59" w:rsidRPr="00FC3BC5" w:rsidRDefault="00464F59" w:rsidP="0020559E">
      <w:pPr>
        <w:shd w:val="clear" w:color="auto" w:fill="FFFFFF"/>
        <w:ind w:firstLine="708"/>
        <w:jc w:val="both"/>
        <w:rPr>
          <w:color w:val="1D1D1B"/>
          <w:lang w:val="uk-UA"/>
        </w:rPr>
      </w:pPr>
      <w:r w:rsidRPr="00FC3BC5">
        <w:rPr>
          <w:color w:val="000000"/>
          <w:bdr w:val="none" w:sz="0" w:space="0" w:color="auto" w:frame="1"/>
          <w:shd w:val="clear" w:color="auto" w:fill="FFFFFF"/>
          <w:lang w:val="uk-UA"/>
        </w:rPr>
        <w:t>Одним з основних завдань сучасної освітньої політики під час організації освітнього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учнів у закладах освіти, дотримання фізіологічних і санітарних норм, забезпечення продуктами натурального походження з високою харчовою і біологічною цінністю, формування протягом перебування в закладах освіти   відповідального ставлення дітей до власного здоров’я</w:t>
      </w:r>
      <w:r>
        <w:rPr>
          <w:color w:val="000000"/>
          <w:bdr w:val="none" w:sz="0" w:space="0" w:color="auto" w:frame="1"/>
          <w:shd w:val="clear" w:color="auto" w:fill="FFFFFF"/>
          <w:lang w:val="uk-UA"/>
        </w:rPr>
        <w:t>,</w:t>
      </w:r>
      <w:r w:rsidRPr="00FC3BC5">
        <w:rPr>
          <w:color w:val="000000"/>
          <w:bdr w:val="none" w:sz="0" w:space="0" w:color="auto" w:frame="1"/>
          <w:shd w:val="clear" w:color="auto" w:fill="FFFFFF"/>
          <w:lang w:val="uk-UA"/>
        </w:rPr>
        <w:t xml:space="preserve"> вироблення </w:t>
      </w:r>
      <w:r>
        <w:rPr>
          <w:color w:val="000000"/>
          <w:bdr w:val="none" w:sz="0" w:space="0" w:color="auto" w:frame="1"/>
          <w:shd w:val="clear" w:color="auto" w:fill="FFFFFF"/>
          <w:lang w:val="uk-UA"/>
        </w:rPr>
        <w:t>навичок здорового способу життя та</w:t>
      </w:r>
      <w:r w:rsidRPr="00FC3BC5">
        <w:rPr>
          <w:color w:val="000000"/>
          <w:bdr w:val="none" w:sz="0" w:space="0" w:color="auto" w:frame="1"/>
          <w:shd w:val="clear" w:color="auto" w:fill="FFFFFF"/>
          <w:lang w:val="uk-UA"/>
        </w:rPr>
        <w:t xml:space="preserve"> формування культури харчування з раннього дитячого віку.</w:t>
      </w:r>
    </w:p>
    <w:p w14:paraId="08A811A0" w14:textId="77777777" w:rsidR="00464F59" w:rsidRDefault="00464F59" w:rsidP="0020559E">
      <w:pPr>
        <w:shd w:val="clear" w:color="auto" w:fill="FFFFFF"/>
        <w:jc w:val="both"/>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ab/>
        <w:t>У наш час має місце поступове зростання поширеності серед підростаючого покоління хвороб органів травлення, що безпосередньо залежить від якості та організації харчування. Харчовий раціон дітей і підлітків має бути збалансованим залежно від віку, статі, кліматичних умов, характеру діяльності та величини фізичного навантаження. Надзвичайно велике значення має відповідність харчування дітей за кількістю та якістю відповідно до потреб організму, оскільки організм, що росте, чутливий як до дефіциту, так і до надлишку харчових речовин. Тому постає необхідність посилення роботи щодо дотримання норм харчування дітей, сприяння організації безпечного та якісного харчування у закладах  освіти Южноукраїнської міської територіальної громади.</w:t>
      </w:r>
    </w:p>
    <w:p w14:paraId="32B8E864" w14:textId="77777777" w:rsidR="00464F59" w:rsidRPr="00FC3BC5" w:rsidRDefault="00464F59" w:rsidP="0020559E">
      <w:pPr>
        <w:shd w:val="clear" w:color="auto" w:fill="FFFFFF"/>
        <w:jc w:val="both"/>
        <w:rPr>
          <w:color w:val="1D1D1B"/>
          <w:lang w:val="uk-UA"/>
        </w:rPr>
      </w:pPr>
    </w:p>
    <w:p w14:paraId="7AB816D0" w14:textId="77777777" w:rsidR="00464F59" w:rsidRPr="00FC3BC5" w:rsidRDefault="00464F59" w:rsidP="0020559E">
      <w:pPr>
        <w:shd w:val="clear" w:color="auto" w:fill="FFFFFF"/>
        <w:jc w:val="both"/>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ab/>
        <w:t>Відповідно до 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в організації харчування дітей шкільного віку пріоритетним завданням є забезпечення безкоштовним харчуванням дітей пільгових категорій: </w:t>
      </w:r>
    </w:p>
    <w:p w14:paraId="035019FF" w14:textId="169C9567" w:rsidR="00464F59" w:rsidRPr="00FC3BC5" w:rsidRDefault="00464F59" w:rsidP="0020559E">
      <w:pPr>
        <w:shd w:val="clear" w:color="auto" w:fill="FFFFFF"/>
        <w:ind w:right="470" w:firstLine="708"/>
        <w:jc w:val="both"/>
        <w:rPr>
          <w:color w:val="1D1D1B"/>
          <w:lang w:val="uk-UA"/>
        </w:rPr>
      </w:pPr>
      <w:r>
        <w:rPr>
          <w:color w:val="000000"/>
          <w:bdr w:val="none" w:sz="0" w:space="0" w:color="auto" w:frame="1"/>
          <w:shd w:val="clear" w:color="auto" w:fill="FFFFFF"/>
          <w:lang w:val="uk-UA"/>
        </w:rPr>
        <w:t xml:space="preserve">- </w:t>
      </w:r>
      <w:r w:rsidR="00F13DF9">
        <w:rPr>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дітей - сиріт та дітей, позбавлених батьківського піклування;</w:t>
      </w:r>
    </w:p>
    <w:p w14:paraId="33020136" w14:textId="4191EF78" w:rsidR="00464F59" w:rsidRPr="00FC3BC5" w:rsidRDefault="00464F59" w:rsidP="0020559E">
      <w:pPr>
        <w:shd w:val="clear" w:color="auto" w:fill="FFFFFF"/>
        <w:ind w:right="470" w:firstLine="708"/>
        <w:jc w:val="both"/>
        <w:rPr>
          <w:color w:val="1D1D1B"/>
          <w:lang w:val="uk-UA"/>
        </w:rPr>
      </w:pPr>
      <w:r>
        <w:rPr>
          <w:color w:val="000000"/>
          <w:bdr w:val="none" w:sz="0" w:space="0" w:color="auto" w:frame="1"/>
          <w:shd w:val="clear" w:color="auto" w:fill="FFFFFF"/>
          <w:lang w:val="uk-UA"/>
        </w:rPr>
        <w:t xml:space="preserve">- </w:t>
      </w:r>
      <w:r w:rsidR="00F13DF9">
        <w:rPr>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дітей  з інвалідністю;</w:t>
      </w:r>
    </w:p>
    <w:p w14:paraId="6EF54996" w14:textId="0BC938BA" w:rsidR="00464F59" w:rsidRPr="00FC3BC5" w:rsidRDefault="00464F59" w:rsidP="00F13DF9">
      <w:pPr>
        <w:shd w:val="clear" w:color="auto" w:fill="FFFFFF"/>
        <w:tabs>
          <w:tab w:val="left" w:pos="851"/>
        </w:tabs>
        <w:ind w:right="-1" w:firstLine="708"/>
        <w:jc w:val="both"/>
        <w:rPr>
          <w:color w:val="1D1D1B"/>
          <w:lang w:val="uk-UA"/>
        </w:rPr>
      </w:pPr>
      <w:r>
        <w:rPr>
          <w:color w:val="000000"/>
          <w:bdr w:val="none" w:sz="0" w:space="0" w:color="auto" w:frame="1"/>
          <w:shd w:val="clear" w:color="auto" w:fill="FFFFFF"/>
          <w:lang w:val="uk-UA"/>
        </w:rPr>
        <w:t>-</w:t>
      </w:r>
      <w:r w:rsidR="00F13DF9">
        <w:rPr>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дітей із сімей, в яких сукупний дохід на кожного члена сім’ї за попередній квартал не перевищував рівня забезпечення прожиткового мінімуму (гарантованого мінімуму),</w:t>
      </w:r>
      <w:r w:rsidRPr="00FC3BC5">
        <w:rPr>
          <w:color w:val="1D1D1B"/>
          <w:bdr w:val="none" w:sz="0" w:space="0" w:color="auto" w:frame="1"/>
          <w:shd w:val="clear" w:color="auto" w:fill="FFFFFF"/>
          <w:lang w:val="uk-UA"/>
        </w:rPr>
        <w:t> </w:t>
      </w:r>
      <w:r w:rsidRPr="00FC3BC5">
        <w:rPr>
          <w:color w:val="000000"/>
          <w:bdr w:val="none" w:sz="0" w:space="0" w:color="auto" w:frame="1"/>
          <w:shd w:val="clear" w:color="auto" w:fill="FFFFFF"/>
          <w:lang w:val="uk-UA"/>
        </w:rPr>
        <w:t>встановленого</w:t>
      </w:r>
      <w:r w:rsidRPr="00FC3BC5">
        <w:rPr>
          <w:color w:val="1D1D1B"/>
          <w:bdr w:val="none" w:sz="0" w:space="0" w:color="auto" w:frame="1"/>
          <w:shd w:val="clear" w:color="auto" w:fill="FFFFFF"/>
          <w:lang w:val="uk-UA"/>
        </w:rPr>
        <w:t> </w:t>
      </w:r>
      <w:r w:rsidRPr="00FC3BC5">
        <w:rPr>
          <w:color w:val="000000"/>
          <w:bdr w:val="none" w:sz="0" w:space="0" w:color="auto" w:frame="1"/>
          <w:shd w:val="clear" w:color="auto" w:fill="FFFFFF"/>
          <w:lang w:val="uk-UA"/>
        </w:rPr>
        <w:t>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w:t>
      </w:r>
    </w:p>
    <w:p w14:paraId="5314EF96" w14:textId="0110E3BA" w:rsidR="00464F59" w:rsidRPr="00FC3BC5" w:rsidRDefault="00464F59" w:rsidP="0020559E">
      <w:pPr>
        <w:shd w:val="clear" w:color="auto" w:fill="FFFFFF"/>
        <w:ind w:right="-1" w:firstLine="708"/>
        <w:jc w:val="both"/>
        <w:rPr>
          <w:lang w:val="uk-UA"/>
        </w:rPr>
      </w:pPr>
      <w:r>
        <w:rPr>
          <w:color w:val="000000"/>
          <w:bdr w:val="none" w:sz="0" w:space="0" w:color="auto" w:frame="1"/>
          <w:shd w:val="clear" w:color="auto" w:fill="FFFFFF"/>
          <w:lang w:val="uk-UA"/>
        </w:rPr>
        <w:t xml:space="preserve">- </w:t>
      </w:r>
      <w:r w:rsidR="00F13DF9">
        <w:rPr>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дітей, батьки</w:t>
      </w:r>
      <w:r w:rsidRPr="00FC3BC5">
        <w:rPr>
          <w:color w:val="1D1D1B"/>
          <w:bdr w:val="none" w:sz="0" w:space="0" w:color="auto" w:frame="1"/>
          <w:shd w:val="clear" w:color="auto" w:fill="FFFFFF"/>
          <w:lang w:val="uk-UA"/>
        </w:rPr>
        <w:t> </w:t>
      </w:r>
      <w:r w:rsidRPr="00FC3BC5">
        <w:rPr>
          <w:color w:val="000000"/>
          <w:bdr w:val="none" w:sz="0" w:space="0" w:color="auto" w:frame="1"/>
          <w:shd w:val="clear" w:color="auto" w:fill="FFFFFF"/>
          <w:lang w:val="uk-UA"/>
        </w:rPr>
        <w:t>яких</w:t>
      </w:r>
      <w:r>
        <w:rPr>
          <w:color w:val="000000"/>
          <w:bdr w:val="none" w:sz="0" w:space="0" w:color="auto" w:frame="1"/>
          <w:shd w:val="clear" w:color="auto" w:fill="FFFFFF"/>
          <w:lang w:val="uk-UA"/>
        </w:rPr>
        <w:t xml:space="preserve"> (або один із батьків)</w:t>
      </w:r>
      <w:r w:rsidRPr="00FC3BC5">
        <w:rPr>
          <w:color w:val="1D1D1B"/>
          <w:bdr w:val="none" w:sz="0" w:space="0" w:color="auto" w:frame="1"/>
          <w:shd w:val="clear" w:color="auto" w:fill="FFFFFF"/>
          <w:lang w:val="uk-UA"/>
        </w:rPr>
        <w:t xml:space="preserve"> є </w:t>
      </w:r>
      <w:r w:rsidRPr="00FC3BC5">
        <w:rPr>
          <w:color w:val="000000"/>
          <w:bdr w:val="none" w:sz="0" w:space="0" w:color="auto" w:frame="1"/>
          <w:shd w:val="clear" w:color="auto" w:fill="FFFFFF"/>
          <w:lang w:val="uk-UA"/>
        </w:rPr>
        <w:t xml:space="preserve">учасниками </w:t>
      </w:r>
      <w:r>
        <w:rPr>
          <w:color w:val="000000"/>
          <w:bdr w:val="none" w:sz="0" w:space="0" w:color="auto" w:frame="1"/>
          <w:shd w:val="clear" w:color="auto" w:fill="FFFFFF"/>
          <w:lang w:val="uk-UA"/>
        </w:rPr>
        <w:t>бойових дій та брали участь у виконанні бойових завдань</w:t>
      </w:r>
      <w:r w:rsidRPr="00FC3BC5">
        <w:rPr>
          <w:bdr w:val="none" w:sz="0" w:space="0" w:color="auto" w:frame="1"/>
          <w:shd w:val="clear" w:color="auto" w:fill="FFFFFF"/>
          <w:lang w:val="uk-UA"/>
        </w:rPr>
        <w:t>;</w:t>
      </w:r>
    </w:p>
    <w:p w14:paraId="65381D24" w14:textId="77777777" w:rsidR="00464F59" w:rsidRPr="00FC3BC5" w:rsidRDefault="00464F59" w:rsidP="0020559E">
      <w:pPr>
        <w:shd w:val="clear" w:color="auto" w:fill="FFFFFF"/>
        <w:ind w:right="-1" w:firstLine="708"/>
        <w:jc w:val="both"/>
        <w:rPr>
          <w:lang w:val="uk-UA"/>
        </w:rPr>
      </w:pPr>
      <w:r>
        <w:rPr>
          <w:bdr w:val="none" w:sz="0" w:space="0" w:color="auto" w:frame="1"/>
          <w:shd w:val="clear" w:color="auto" w:fill="FFFFFF"/>
          <w:lang w:val="uk-UA"/>
        </w:rPr>
        <w:t xml:space="preserve">- </w:t>
      </w:r>
      <w:r w:rsidRPr="00FC3BC5">
        <w:rPr>
          <w:bdr w:val="none" w:sz="0" w:space="0" w:color="auto" w:frame="1"/>
          <w:shd w:val="clear" w:color="auto" w:fill="FFFFFF"/>
          <w:lang w:val="uk-UA"/>
        </w:rPr>
        <w:t>дітей з малозабезпечених сімей за наявності відповідних підтверджуючих документів;</w:t>
      </w:r>
    </w:p>
    <w:p w14:paraId="34C2CB24" w14:textId="77777777" w:rsidR="00464F59" w:rsidRPr="00FC3BC5" w:rsidRDefault="00464F59" w:rsidP="0020559E">
      <w:pPr>
        <w:shd w:val="clear" w:color="auto" w:fill="FFFFFF"/>
        <w:ind w:right="-1" w:firstLine="708"/>
        <w:jc w:val="both"/>
        <w:rPr>
          <w:lang w:val="uk-UA"/>
        </w:rPr>
      </w:pPr>
      <w:r>
        <w:rPr>
          <w:bdr w:val="none" w:sz="0" w:space="0" w:color="auto" w:frame="1"/>
          <w:shd w:val="clear" w:color="auto" w:fill="FFFFFF"/>
          <w:lang w:val="uk-UA"/>
        </w:rPr>
        <w:t xml:space="preserve">- </w:t>
      </w:r>
      <w:r w:rsidRPr="00FC3BC5">
        <w:rPr>
          <w:bdr w:val="none" w:sz="0" w:space="0" w:color="auto" w:frame="1"/>
          <w:shd w:val="clear" w:color="auto" w:fill="FFFFFF"/>
          <w:lang w:val="uk-UA"/>
        </w:rPr>
        <w:t>дітей, з сімей, які оформили опіку над неповнолітніми дітьми-сиротами та дітьми, позбавленими батьківського піклування;</w:t>
      </w:r>
    </w:p>
    <w:p w14:paraId="2FF7EE7C" w14:textId="77777777" w:rsidR="00464F59" w:rsidRPr="00FC3BC5" w:rsidRDefault="00464F59" w:rsidP="0020559E">
      <w:pPr>
        <w:shd w:val="clear" w:color="auto" w:fill="FFFFFF"/>
        <w:tabs>
          <w:tab w:val="left" w:pos="9638"/>
        </w:tabs>
        <w:ind w:right="-1" w:firstLine="708"/>
        <w:jc w:val="both"/>
        <w:rPr>
          <w:lang w:val="uk-UA"/>
        </w:rPr>
      </w:pPr>
      <w:r>
        <w:rPr>
          <w:bdr w:val="none" w:sz="0" w:space="0" w:color="auto" w:frame="1"/>
          <w:shd w:val="clear" w:color="auto" w:fill="FFFFFF"/>
          <w:lang w:val="uk-UA"/>
        </w:rPr>
        <w:t xml:space="preserve">- </w:t>
      </w:r>
      <w:r w:rsidRPr="00FC3BC5">
        <w:rPr>
          <w:bdr w:val="none" w:sz="0" w:space="0" w:color="auto" w:frame="1"/>
          <w:shd w:val="clear" w:color="auto" w:fill="FFFFFF"/>
          <w:lang w:val="uk-UA"/>
        </w:rPr>
        <w:t>дітей з числа внутрішньо переміщених осіб чи дітей, які мають статус дитини, постраждалої внаслідок воєнних дій і збройних конфліктів;</w:t>
      </w:r>
    </w:p>
    <w:p w14:paraId="5584CCAF" w14:textId="77777777" w:rsidR="00464F59" w:rsidRDefault="00464F59" w:rsidP="0020559E">
      <w:pPr>
        <w:shd w:val="clear" w:color="auto" w:fill="FFFFFF"/>
        <w:ind w:right="470" w:firstLine="708"/>
        <w:jc w:val="both"/>
        <w:rPr>
          <w:bdr w:val="none" w:sz="0" w:space="0" w:color="auto" w:frame="1"/>
          <w:shd w:val="clear" w:color="auto" w:fill="FFFFFF"/>
          <w:lang w:val="uk-UA"/>
        </w:rPr>
      </w:pPr>
      <w:r>
        <w:rPr>
          <w:bdr w:val="none" w:sz="0" w:space="0" w:color="auto" w:frame="1"/>
          <w:shd w:val="clear" w:color="auto" w:fill="FFFFFF"/>
          <w:lang w:val="uk-UA"/>
        </w:rPr>
        <w:t xml:space="preserve">- </w:t>
      </w:r>
      <w:r w:rsidRPr="00FC3BC5">
        <w:rPr>
          <w:bdr w:val="none" w:sz="0" w:space="0" w:color="auto" w:frame="1"/>
          <w:shd w:val="clear" w:color="auto" w:fill="FFFFFF"/>
          <w:lang w:val="uk-UA"/>
        </w:rPr>
        <w:t>дітей, батьки яких є особами з інвалідністю внаслідок війни;</w:t>
      </w:r>
    </w:p>
    <w:p w14:paraId="62AD33E8" w14:textId="77777777" w:rsidR="00464F59" w:rsidRDefault="00464F59" w:rsidP="0020559E">
      <w:pPr>
        <w:shd w:val="clear" w:color="auto" w:fill="FFFFFF"/>
        <w:ind w:right="-1" w:firstLine="708"/>
        <w:jc w:val="both"/>
        <w:rPr>
          <w:bdr w:val="none" w:sz="0" w:space="0" w:color="auto" w:frame="1"/>
          <w:shd w:val="clear" w:color="auto" w:fill="FFFFFF"/>
          <w:lang w:val="uk-UA"/>
        </w:rPr>
      </w:pPr>
      <w:r>
        <w:rPr>
          <w:bdr w:val="none" w:sz="0" w:space="0" w:color="auto" w:frame="1"/>
          <w:shd w:val="clear" w:color="auto" w:fill="FFFFFF"/>
          <w:lang w:val="uk-UA"/>
        </w:rPr>
        <w:lastRenderedPageBreak/>
        <w:t xml:space="preserve">- </w:t>
      </w:r>
      <w:r w:rsidRPr="00FC3BC5">
        <w:rPr>
          <w:bdr w:val="none" w:sz="0" w:space="0" w:color="auto" w:frame="1"/>
          <w:shd w:val="clear" w:color="auto" w:fill="FFFFFF"/>
          <w:lang w:val="uk-UA"/>
        </w:rPr>
        <w:t>дітей з числа осіб, визначених у статті 10 Закону України «Про статус ветеранів війни, гарантії їх соціального за</w:t>
      </w:r>
      <w:r>
        <w:rPr>
          <w:bdr w:val="none" w:sz="0" w:space="0" w:color="auto" w:frame="1"/>
          <w:shd w:val="clear" w:color="auto" w:fill="FFFFFF"/>
          <w:lang w:val="uk-UA"/>
        </w:rPr>
        <w:t>хисту».</w:t>
      </w:r>
    </w:p>
    <w:p w14:paraId="29AD3F6C" w14:textId="77777777" w:rsidR="00464F59" w:rsidRPr="00FC3BC5" w:rsidRDefault="00464F59" w:rsidP="0020559E">
      <w:pPr>
        <w:shd w:val="clear" w:color="auto" w:fill="FFFFFF"/>
        <w:ind w:right="-1" w:firstLine="708"/>
        <w:jc w:val="both"/>
        <w:rPr>
          <w:bdr w:val="none" w:sz="0" w:space="0" w:color="auto" w:frame="1"/>
          <w:shd w:val="clear" w:color="auto" w:fill="FFFFFF"/>
          <w:lang w:val="uk-UA"/>
        </w:rPr>
      </w:pPr>
    </w:p>
    <w:p w14:paraId="7666DA8A" w14:textId="77777777" w:rsidR="00464F59" w:rsidRPr="00FC3BC5" w:rsidRDefault="00464F59" w:rsidP="0020559E">
      <w:pPr>
        <w:shd w:val="clear" w:color="auto" w:fill="FFFFFF"/>
        <w:ind w:right="-1" w:firstLine="708"/>
        <w:jc w:val="both"/>
        <w:rPr>
          <w:lang w:val="uk-UA"/>
        </w:rPr>
      </w:pPr>
      <w:r>
        <w:rPr>
          <w:bdr w:val="none" w:sz="0" w:space="0" w:color="auto" w:frame="1"/>
          <w:shd w:val="clear" w:color="auto" w:fill="FFFFFF"/>
          <w:lang w:val="uk-UA"/>
        </w:rPr>
        <w:t>Актуальним залишається питання харчування учнів 1-4 класів за рахунок коштів міського бюджету.</w:t>
      </w:r>
    </w:p>
    <w:p w14:paraId="62DAC4D6" w14:textId="77777777" w:rsidR="00464F59" w:rsidRPr="00FC3BC5" w:rsidRDefault="00464F59" w:rsidP="0020559E">
      <w:pPr>
        <w:shd w:val="clear" w:color="auto" w:fill="FFFFFF"/>
        <w:jc w:val="both"/>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ab/>
        <w:t>Відповідно до  постанови  Кабінету Міністрів України від 27.08.2010року № 796</w:t>
      </w:r>
    </w:p>
    <w:p w14:paraId="7DBE2460" w14:textId="77777777" w:rsidR="00464F59" w:rsidRDefault="00464F59" w:rsidP="0020559E">
      <w:pPr>
        <w:shd w:val="clear" w:color="auto" w:fill="FFFFFF"/>
        <w:jc w:val="both"/>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 xml:space="preserve">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наказу Міністерства освіти і науки України, Міністерства економіки України, 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зареєстрованого в Міністерстві юстиції України 30.11.2010 за № 1196/184</w:t>
      </w:r>
      <w:r>
        <w:rPr>
          <w:color w:val="000000"/>
          <w:bdr w:val="none" w:sz="0" w:space="0" w:color="auto" w:frame="1"/>
          <w:shd w:val="clear" w:color="auto" w:fill="FFFFFF"/>
          <w:lang w:val="uk-UA"/>
        </w:rPr>
        <w:t>91, з метою забезпечення учнів 5</w:t>
      </w:r>
      <w:r w:rsidRPr="00FC3BC5">
        <w:rPr>
          <w:color w:val="000000"/>
          <w:bdr w:val="none" w:sz="0" w:space="0" w:color="auto" w:frame="1"/>
          <w:shd w:val="clear" w:color="auto" w:fill="FFFFFF"/>
          <w:lang w:val="uk-UA"/>
        </w:rPr>
        <w:t xml:space="preserve">-11 класів не пільгових категорій гарячим харчуванням організовується гаряче харчування за рахунок коштів батьків. </w:t>
      </w:r>
    </w:p>
    <w:p w14:paraId="02866087" w14:textId="77777777" w:rsidR="00464F59" w:rsidRPr="00FC3BC5" w:rsidRDefault="00464F59" w:rsidP="0020559E">
      <w:pPr>
        <w:shd w:val="clear" w:color="auto" w:fill="FFFFFF"/>
        <w:jc w:val="both"/>
        <w:rPr>
          <w:color w:val="1D1D1B"/>
          <w:lang w:val="uk-UA"/>
        </w:rPr>
      </w:pPr>
      <w:r>
        <w:rPr>
          <w:color w:val="000000"/>
          <w:bdr w:val="none" w:sz="0" w:space="0" w:color="auto" w:frame="1"/>
          <w:shd w:val="clear" w:color="auto" w:fill="FFFFFF"/>
          <w:lang w:val="uk-UA"/>
        </w:rPr>
        <w:tab/>
        <w:t xml:space="preserve">Необхідною складовою реалізації процесу реформування харчування є розробка та впровадження заходів щодо формування здорових харчових звичок для дітей раннього віку, а, відповідно, виникає потреба у розробці та реалізації місцевої стратегії формування здорових харчових звичок у батьків отримувачів освітніх послуг. </w:t>
      </w:r>
    </w:p>
    <w:p w14:paraId="7831D303" w14:textId="77777777" w:rsidR="00464F59" w:rsidRPr="00FC3BC5" w:rsidRDefault="00464F59" w:rsidP="0020559E">
      <w:pPr>
        <w:shd w:val="clear" w:color="auto" w:fill="FFFFFF"/>
        <w:jc w:val="both"/>
        <w:rPr>
          <w:color w:val="1D1D1B"/>
          <w:lang w:val="uk-UA"/>
        </w:rPr>
      </w:pPr>
      <w:r w:rsidRPr="00FC3BC5">
        <w:rPr>
          <w:color w:val="000000"/>
          <w:bdr w:val="none" w:sz="0" w:space="0" w:color="auto" w:frame="1"/>
          <w:shd w:val="clear" w:color="auto" w:fill="FFFFFF"/>
          <w:lang w:val="uk-UA"/>
        </w:rPr>
        <w:tab/>
        <w:t>Загальний рівень організації харчування потребує вдосконалення з метою задоволення потреб отримувачів освітніх послуг, які проводять багато часу в закладах  освіти і потребують якісного та збалансованого харчування.</w:t>
      </w:r>
    </w:p>
    <w:p w14:paraId="2A790E3C" w14:textId="77777777" w:rsidR="00464F59" w:rsidRPr="00FC3BC5" w:rsidRDefault="00464F59" w:rsidP="0020559E">
      <w:pPr>
        <w:shd w:val="clear" w:color="auto" w:fill="FFFFFF"/>
        <w:jc w:val="both"/>
        <w:rPr>
          <w:color w:val="1D1D1B"/>
          <w:lang w:val="uk-UA"/>
        </w:rPr>
      </w:pPr>
      <w:r w:rsidRPr="00FC3BC5">
        <w:rPr>
          <w:color w:val="000000"/>
          <w:bdr w:val="none" w:sz="0" w:space="0" w:color="auto" w:frame="1"/>
          <w:shd w:val="clear" w:color="auto" w:fill="FFFFFF"/>
          <w:lang w:val="uk-UA"/>
        </w:rPr>
        <w:tab/>
        <w:t>Якість організації харчування та обслуговування дітей залежить від загальної організаційної роботи харчоблоків, на що впливає багато факторів: стан матеріально-технічної бази, санітарний стан, форма обслуговування тощо.</w:t>
      </w:r>
    </w:p>
    <w:p w14:paraId="0123CCD2" w14:textId="77777777" w:rsidR="00464F59" w:rsidRPr="00FC3BC5" w:rsidRDefault="00464F59" w:rsidP="0020559E">
      <w:pPr>
        <w:shd w:val="clear" w:color="auto" w:fill="FFFFFF"/>
        <w:jc w:val="both"/>
        <w:rPr>
          <w:color w:val="1D1D1B"/>
          <w:lang w:val="uk-UA"/>
        </w:rPr>
      </w:pPr>
      <w:r w:rsidRPr="00FC3BC5">
        <w:rPr>
          <w:color w:val="000000"/>
          <w:bdr w:val="none" w:sz="0" w:space="0" w:color="auto" w:frame="1"/>
          <w:shd w:val="clear" w:color="auto" w:fill="FFFFFF"/>
          <w:lang w:val="uk-UA"/>
        </w:rPr>
        <w:tab/>
        <w:t xml:space="preserve">Реалізація програми реформування  та організації харчування дітей у закладах  освіти Южноукраїнської міської територіальної громади </w:t>
      </w:r>
      <w:r w:rsidRPr="00FC3BC5">
        <w:rPr>
          <w:b/>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неможлива без переоснащення некомплектних харчоблоків та їх реконструкції, в першу чергу таких закладів як: ліцей №1, ліцей №2, ліцей №3,  Костянтинівська гімназія, Іванівська гімназія та комплектація високотехнологічним обладнанням харчоблоків за</w:t>
      </w:r>
      <w:r>
        <w:rPr>
          <w:color w:val="000000"/>
          <w:bdr w:val="none" w:sz="0" w:space="0" w:color="auto" w:frame="1"/>
          <w:shd w:val="clear" w:color="auto" w:fill="FFFFFF"/>
          <w:lang w:val="uk-UA"/>
        </w:rPr>
        <w:t xml:space="preserve">кладів дошкільної освіти. </w:t>
      </w:r>
      <w:r w:rsidRPr="00FC3BC5">
        <w:rPr>
          <w:color w:val="000000"/>
          <w:bdr w:val="none" w:sz="0" w:space="0" w:color="auto" w:frame="1"/>
          <w:shd w:val="clear" w:color="auto" w:fill="FFFFFF"/>
          <w:lang w:val="uk-UA"/>
        </w:rPr>
        <w:t>Практично  більшість закладів, включаючи харчоблоки, були побудовані та введені</w:t>
      </w:r>
      <w:r>
        <w:rPr>
          <w:color w:val="000000"/>
          <w:bdr w:val="none" w:sz="0" w:space="0" w:color="auto" w:frame="1"/>
          <w:shd w:val="clear" w:color="auto" w:fill="FFFFFF"/>
          <w:lang w:val="uk-UA"/>
        </w:rPr>
        <w:t xml:space="preserve"> в експлуатацію  у період з 1976  по 1988 роки. Недотримання</w:t>
      </w:r>
      <w:r w:rsidRPr="00FC3BC5">
        <w:rPr>
          <w:color w:val="000000"/>
          <w:bdr w:val="none" w:sz="0" w:space="0" w:color="auto" w:frame="1"/>
          <w:shd w:val="clear" w:color="auto" w:fill="FFFFFF"/>
          <w:lang w:val="uk-UA"/>
        </w:rPr>
        <w:t xml:space="preserve"> температурних режимів зберігання продукції сучасним вимогам, неправильна теплова та санітарна обробка продуктів, посуду, інвентарю тощо </w:t>
      </w:r>
      <w:r>
        <w:rPr>
          <w:color w:val="000000"/>
          <w:bdr w:val="none" w:sz="0" w:space="0" w:color="auto" w:frame="1"/>
          <w:shd w:val="clear" w:color="auto" w:fill="FFFFFF"/>
          <w:lang w:val="uk-UA"/>
        </w:rPr>
        <w:t>можуть поставити</w:t>
      </w:r>
      <w:r w:rsidRPr="00FC3BC5">
        <w:rPr>
          <w:color w:val="000000"/>
          <w:bdr w:val="none" w:sz="0" w:space="0" w:color="auto" w:frame="1"/>
          <w:shd w:val="clear" w:color="auto" w:fill="FFFFFF"/>
          <w:lang w:val="uk-UA"/>
        </w:rPr>
        <w:t xml:space="preserve"> під загрозу гігієну та безпеку харчування отримувачів освітніх послуг.</w:t>
      </w:r>
    </w:p>
    <w:p w14:paraId="55755088" w14:textId="77777777" w:rsidR="00464F59" w:rsidRDefault="00464F59" w:rsidP="0020559E">
      <w:pPr>
        <w:shd w:val="clear" w:color="auto" w:fill="FFFFFF"/>
        <w:jc w:val="both"/>
        <w:rPr>
          <w:color w:val="1D1D1B"/>
          <w:lang w:val="uk-UA"/>
        </w:rPr>
      </w:pPr>
      <w:r w:rsidRPr="00FC3BC5">
        <w:rPr>
          <w:color w:val="1D1D1B"/>
          <w:lang w:val="uk-UA"/>
        </w:rPr>
        <w:tab/>
      </w:r>
    </w:p>
    <w:p w14:paraId="109F4CC0" w14:textId="77777777" w:rsidR="00464F59" w:rsidRDefault="00464F59" w:rsidP="00DC53DC">
      <w:pPr>
        <w:shd w:val="clear" w:color="auto" w:fill="FFFFFF"/>
        <w:ind w:firstLine="720"/>
        <w:jc w:val="both"/>
        <w:rPr>
          <w:color w:val="000000"/>
          <w:bdr w:val="none" w:sz="0" w:space="0" w:color="auto" w:frame="1"/>
          <w:shd w:val="clear" w:color="auto" w:fill="FFFFFF"/>
          <w:lang w:val="uk-UA"/>
        </w:rPr>
      </w:pPr>
      <w:r w:rsidRPr="00FC3BC5">
        <w:rPr>
          <w:color w:val="000000"/>
          <w:bdr w:val="none" w:sz="0" w:space="0" w:color="auto" w:frame="1"/>
          <w:shd w:val="clear" w:color="auto" w:fill="FFFFFF"/>
          <w:lang w:val="uk-UA"/>
        </w:rPr>
        <w:t>Програма реформування  та організації харчування дітей у закладах загальної середньої освіти Миколаївської області</w:t>
      </w:r>
      <w:r w:rsidRPr="00FC3BC5">
        <w:rPr>
          <w:b/>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на 2024-2030 роки (далі - Програма) розроблена з метою створення умов для збереження здоров’я дітей; підвищення рівня організації харчування; забезпечення дітей повноцінним, раціональним і якісним харчуванням; профілактики виникнення спалахів інфекційних захворювань, хвороб неінфекційного генезу.</w:t>
      </w:r>
    </w:p>
    <w:p w14:paraId="4A500A70" w14:textId="77777777" w:rsidR="00464F59" w:rsidRPr="00FC3BC5" w:rsidRDefault="00464F59" w:rsidP="00DC53DC">
      <w:pPr>
        <w:shd w:val="clear" w:color="auto" w:fill="FFFFFF"/>
        <w:ind w:firstLine="720"/>
        <w:jc w:val="both"/>
        <w:rPr>
          <w:color w:val="1D1D1B"/>
          <w:lang w:val="uk-UA"/>
        </w:rPr>
      </w:pPr>
    </w:p>
    <w:p w14:paraId="7BAD365D" w14:textId="77777777" w:rsidR="00464F59" w:rsidRDefault="00464F59" w:rsidP="0020559E">
      <w:pPr>
        <w:jc w:val="center"/>
        <w:rPr>
          <w:lang w:val="uk-UA"/>
        </w:rPr>
      </w:pPr>
    </w:p>
    <w:p w14:paraId="3F0B7928" w14:textId="77777777" w:rsidR="00464F59" w:rsidRDefault="00464F59" w:rsidP="0020559E">
      <w:pPr>
        <w:jc w:val="center"/>
        <w:rPr>
          <w:lang w:val="uk-UA"/>
        </w:rPr>
      </w:pPr>
      <w:r w:rsidRPr="00FC3BC5">
        <w:rPr>
          <w:lang w:val="uk-UA"/>
        </w:rPr>
        <w:t>1. Мета Програми</w:t>
      </w:r>
    </w:p>
    <w:p w14:paraId="3633D89C" w14:textId="77777777" w:rsidR="00464F59" w:rsidRPr="00FC3BC5" w:rsidRDefault="00464F59" w:rsidP="0020559E">
      <w:pPr>
        <w:jc w:val="center"/>
        <w:rPr>
          <w:lang w:val="uk-UA"/>
        </w:rPr>
      </w:pPr>
    </w:p>
    <w:p w14:paraId="7E09B3C8" w14:textId="77777777" w:rsidR="00464F59" w:rsidRPr="00FC3BC5" w:rsidRDefault="00464F59" w:rsidP="0020559E">
      <w:pPr>
        <w:shd w:val="clear" w:color="auto" w:fill="FFFFFF"/>
        <w:ind w:firstLine="720"/>
        <w:jc w:val="both"/>
        <w:rPr>
          <w:color w:val="1D1D1B"/>
          <w:lang w:val="uk-UA"/>
        </w:rPr>
      </w:pPr>
      <w:r>
        <w:rPr>
          <w:color w:val="000000"/>
          <w:bdr w:val="none" w:sz="0" w:space="0" w:color="auto" w:frame="1"/>
          <w:shd w:val="clear" w:color="auto" w:fill="FFFFFF"/>
          <w:lang w:val="uk-UA"/>
        </w:rPr>
        <w:t xml:space="preserve">1.1. </w:t>
      </w:r>
      <w:r w:rsidRPr="00FC3BC5">
        <w:rPr>
          <w:color w:val="000000"/>
          <w:bdr w:val="none" w:sz="0" w:space="0" w:color="auto" w:frame="1"/>
          <w:shd w:val="clear" w:color="auto" w:fill="FFFFFF"/>
          <w:lang w:val="uk-UA"/>
        </w:rPr>
        <w:t>Забезпечення повноцінного, безпечного, якісного та калорійного харчування дітей дошкільного та шкільного віку, придбання безпечних та якісних продуктів, зміцнення та оновлення матеріально-технічної бази харчоблоків у закладах освіти Южноукраїнської міської територіальної громади.</w:t>
      </w:r>
    </w:p>
    <w:p w14:paraId="5542FB10" w14:textId="77777777" w:rsidR="00464F59" w:rsidRPr="00FC3BC5" w:rsidRDefault="00464F59" w:rsidP="0020559E">
      <w:pPr>
        <w:shd w:val="clear" w:color="auto" w:fill="FFFFFF"/>
        <w:jc w:val="both"/>
        <w:rPr>
          <w:color w:val="1D1D1B"/>
          <w:lang w:val="uk-UA"/>
        </w:rPr>
      </w:pPr>
      <w:r>
        <w:rPr>
          <w:color w:val="000000"/>
          <w:bdr w:val="none" w:sz="0" w:space="0" w:color="auto" w:frame="1"/>
          <w:shd w:val="clear" w:color="auto" w:fill="FFFFFF"/>
          <w:lang w:val="uk-UA"/>
        </w:rPr>
        <w:lastRenderedPageBreak/>
        <w:t> </w:t>
      </w:r>
      <w:r>
        <w:rPr>
          <w:color w:val="000000"/>
          <w:bdr w:val="none" w:sz="0" w:space="0" w:color="auto" w:frame="1"/>
          <w:shd w:val="clear" w:color="auto" w:fill="FFFFFF"/>
          <w:lang w:val="uk-UA"/>
        </w:rPr>
        <w:tab/>
        <w:t>1.</w:t>
      </w:r>
      <w:r w:rsidRPr="00FC3BC5">
        <w:rPr>
          <w:color w:val="000000"/>
          <w:bdr w:val="none" w:sz="0" w:space="0" w:color="auto" w:frame="1"/>
          <w:shd w:val="clear" w:color="auto" w:fill="FFFFFF"/>
          <w:lang w:val="uk-UA"/>
        </w:rPr>
        <w:t>2.Забезпечення умов для повноцінного лабораторного контролю якості  харчування дітей, дотримання санітарно-гігієнічних та протиепідемічних вимог у закладах освіти.</w:t>
      </w:r>
    </w:p>
    <w:p w14:paraId="05A674F3" w14:textId="77777777" w:rsidR="00464F59" w:rsidRDefault="00464F59" w:rsidP="0020559E">
      <w:pPr>
        <w:ind w:left="1" w:firstLine="566"/>
        <w:jc w:val="center"/>
        <w:rPr>
          <w:lang w:val="uk-UA"/>
        </w:rPr>
      </w:pPr>
    </w:p>
    <w:p w14:paraId="5DE1437A" w14:textId="77777777" w:rsidR="00464F59" w:rsidRDefault="00464F59" w:rsidP="0020559E">
      <w:pPr>
        <w:ind w:left="1" w:firstLine="566"/>
        <w:jc w:val="center"/>
        <w:rPr>
          <w:lang w:val="uk-UA"/>
        </w:rPr>
      </w:pPr>
    </w:p>
    <w:p w14:paraId="25E677D0" w14:textId="77777777" w:rsidR="00464F59" w:rsidRDefault="00464F59" w:rsidP="0020559E">
      <w:pPr>
        <w:ind w:left="1" w:firstLine="566"/>
        <w:jc w:val="center"/>
        <w:rPr>
          <w:lang w:val="uk-UA"/>
        </w:rPr>
      </w:pPr>
      <w:r w:rsidRPr="00FC3BC5">
        <w:rPr>
          <w:lang w:val="uk-UA"/>
        </w:rPr>
        <w:t>2. Завдання та заходи Програми</w:t>
      </w:r>
    </w:p>
    <w:p w14:paraId="158F2DE6" w14:textId="77777777" w:rsidR="00464F59" w:rsidRPr="00FC3BC5" w:rsidRDefault="00464F59" w:rsidP="0020559E">
      <w:pPr>
        <w:ind w:left="1" w:firstLine="566"/>
        <w:jc w:val="center"/>
        <w:rPr>
          <w:lang w:val="uk-UA"/>
        </w:rPr>
      </w:pPr>
    </w:p>
    <w:p w14:paraId="30E08109" w14:textId="77777777" w:rsidR="00464F59" w:rsidRPr="00FC3BC5" w:rsidRDefault="00464F59" w:rsidP="0020559E">
      <w:pPr>
        <w:pStyle w:val="a3"/>
        <w:spacing w:before="0"/>
        <w:ind w:firstLine="0"/>
        <w:jc w:val="both"/>
        <w:rPr>
          <w:rFonts w:ascii="Times New Roman" w:hAnsi="Times New Roman"/>
          <w:sz w:val="24"/>
          <w:szCs w:val="24"/>
        </w:rPr>
      </w:pPr>
      <w:r w:rsidRPr="00FC3BC5">
        <w:rPr>
          <w:rFonts w:ascii="Times New Roman" w:hAnsi="Times New Roman"/>
          <w:sz w:val="24"/>
          <w:szCs w:val="24"/>
        </w:rPr>
        <w:t xml:space="preserve">          </w:t>
      </w:r>
      <w:r>
        <w:rPr>
          <w:rFonts w:ascii="Times New Roman" w:hAnsi="Times New Roman"/>
          <w:sz w:val="24"/>
          <w:szCs w:val="24"/>
        </w:rPr>
        <w:t xml:space="preserve">2.1. </w:t>
      </w:r>
      <w:r w:rsidRPr="00FC3BC5">
        <w:rPr>
          <w:rFonts w:ascii="Times New Roman" w:hAnsi="Times New Roman"/>
          <w:sz w:val="24"/>
          <w:szCs w:val="24"/>
        </w:rPr>
        <w:t>Основні завдання Програми:</w:t>
      </w:r>
    </w:p>
    <w:p w14:paraId="2FC2FDC1" w14:textId="77777777" w:rsidR="00464F59" w:rsidRPr="00FC3BC5" w:rsidRDefault="00464F59" w:rsidP="0020559E">
      <w:pPr>
        <w:pStyle w:val="a3"/>
        <w:spacing w:before="0"/>
        <w:ind w:firstLine="566"/>
        <w:jc w:val="both"/>
        <w:rPr>
          <w:rFonts w:ascii="Times New Roman" w:hAnsi="Times New Roman"/>
          <w:sz w:val="24"/>
          <w:szCs w:val="24"/>
        </w:rPr>
      </w:pPr>
      <w:r>
        <w:rPr>
          <w:rFonts w:ascii="Times New Roman" w:hAnsi="Times New Roman"/>
          <w:color w:val="000000"/>
          <w:sz w:val="24"/>
          <w:szCs w:val="24"/>
          <w:bdr w:val="none" w:sz="0" w:space="0" w:color="auto" w:frame="1"/>
          <w:shd w:val="clear" w:color="auto" w:fill="FFFFFF"/>
        </w:rPr>
        <w:t xml:space="preserve">- </w:t>
      </w:r>
      <w:r w:rsidRPr="00FC3BC5">
        <w:rPr>
          <w:rFonts w:ascii="Times New Roman" w:hAnsi="Times New Roman"/>
          <w:color w:val="000000"/>
          <w:sz w:val="24"/>
          <w:szCs w:val="24"/>
          <w:bdr w:val="none" w:sz="0" w:space="0" w:color="auto" w:frame="1"/>
          <w:shd w:val="clear" w:color="auto" w:fill="FFFFFF"/>
        </w:rPr>
        <w:t>створення </w:t>
      </w:r>
      <w:r w:rsidRPr="00FC3BC5">
        <w:rPr>
          <w:rFonts w:ascii="Times New Roman" w:hAnsi="Times New Roman"/>
          <w:color w:val="323232"/>
          <w:sz w:val="24"/>
          <w:szCs w:val="24"/>
          <w:bdr w:val="none" w:sz="0" w:space="0" w:color="auto" w:frame="1"/>
          <w:shd w:val="clear" w:color="auto" w:fill="FFFFFF"/>
        </w:rPr>
        <w:t>умов для повноц</w:t>
      </w:r>
      <w:r w:rsidRPr="00FC3BC5">
        <w:rPr>
          <w:rFonts w:ascii="Times New Roman" w:hAnsi="Times New Roman"/>
          <w:color w:val="000000"/>
          <w:sz w:val="24"/>
          <w:szCs w:val="24"/>
          <w:bdr w:val="none" w:sz="0" w:space="0" w:color="auto" w:frame="1"/>
          <w:shd w:val="clear" w:color="auto" w:fill="FFFFFF"/>
        </w:rPr>
        <w:t>і</w:t>
      </w:r>
      <w:r w:rsidRPr="00FC3BC5">
        <w:rPr>
          <w:rFonts w:ascii="Times New Roman" w:hAnsi="Times New Roman"/>
          <w:color w:val="323232"/>
          <w:sz w:val="24"/>
          <w:szCs w:val="24"/>
          <w:bdr w:val="none" w:sz="0" w:space="0" w:color="auto" w:frame="1"/>
          <w:shd w:val="clear" w:color="auto" w:fill="FFFFFF"/>
        </w:rPr>
        <w:t>нно</w:t>
      </w:r>
      <w:r w:rsidRPr="00FC3BC5">
        <w:rPr>
          <w:rFonts w:ascii="Times New Roman" w:hAnsi="Times New Roman"/>
          <w:color w:val="000000"/>
          <w:sz w:val="24"/>
          <w:szCs w:val="24"/>
          <w:bdr w:val="none" w:sz="0" w:space="0" w:color="auto" w:frame="1"/>
          <w:shd w:val="clear" w:color="auto" w:fill="FFFFFF"/>
        </w:rPr>
        <w:t>г</w:t>
      </w:r>
      <w:r w:rsidRPr="00FC3BC5">
        <w:rPr>
          <w:rFonts w:ascii="Times New Roman" w:hAnsi="Times New Roman"/>
          <w:color w:val="323232"/>
          <w:sz w:val="24"/>
          <w:szCs w:val="24"/>
          <w:bdr w:val="none" w:sz="0" w:space="0" w:color="auto" w:frame="1"/>
          <w:shd w:val="clear" w:color="auto" w:fill="FFFFFF"/>
        </w:rPr>
        <w:t xml:space="preserve">о </w:t>
      </w:r>
      <w:r w:rsidRPr="00FC3BC5">
        <w:rPr>
          <w:rFonts w:ascii="Times New Roman" w:hAnsi="Times New Roman"/>
          <w:color w:val="000000"/>
          <w:sz w:val="24"/>
          <w:szCs w:val="24"/>
          <w:bdr w:val="none" w:sz="0" w:space="0" w:color="auto" w:frame="1"/>
          <w:shd w:val="clear" w:color="auto" w:fill="FFFFFF"/>
        </w:rPr>
        <w:t>гарячого харчування учнів закладів загальної середньої освіти та вихованців закладів дошкільної освіти;</w:t>
      </w:r>
    </w:p>
    <w:p w14:paraId="668D9387" w14:textId="77777777" w:rsidR="00464F59" w:rsidRPr="00FC3BC5" w:rsidRDefault="00464F59" w:rsidP="0020559E">
      <w:pPr>
        <w:shd w:val="clear" w:color="auto" w:fill="FFFFFF"/>
        <w:ind w:right="-1" w:firstLine="566"/>
        <w:jc w:val="both"/>
        <w:rPr>
          <w:color w:val="1D1D1B"/>
          <w:lang w:val="uk-UA"/>
        </w:rPr>
      </w:pPr>
      <w:r>
        <w:rPr>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удосконалення управління системою організації харчування з метою оптимізації витрат на її функціонування та охоплення харчуванням максимальної кількості дітей в закладах освіти;</w:t>
      </w:r>
    </w:p>
    <w:p w14:paraId="606187A5" w14:textId="77777777" w:rsidR="00464F59" w:rsidRPr="00FC3BC5" w:rsidRDefault="00464F59" w:rsidP="0020559E">
      <w:pPr>
        <w:shd w:val="clear" w:color="auto" w:fill="FFFFFF"/>
        <w:tabs>
          <w:tab w:val="left" w:pos="9638"/>
        </w:tabs>
        <w:ind w:right="-1" w:firstLine="470"/>
        <w:jc w:val="both"/>
        <w:rPr>
          <w:color w:val="1D1D1B"/>
          <w:lang w:val="uk-UA"/>
        </w:rPr>
      </w:pPr>
      <w:r w:rsidRPr="00FC3BC5">
        <w:rPr>
          <w:color w:val="323232"/>
          <w:bdr w:val="none" w:sz="0" w:space="0" w:color="auto" w:frame="1"/>
          <w:shd w:val="clear" w:color="auto" w:fill="FFFFFF"/>
          <w:lang w:val="uk-UA"/>
        </w:rPr>
        <w:t xml:space="preserve"> </w:t>
      </w:r>
      <w:r>
        <w:rPr>
          <w:color w:val="323232"/>
          <w:bdr w:val="none" w:sz="0" w:space="0" w:color="auto" w:frame="1"/>
          <w:shd w:val="clear" w:color="auto" w:fill="FFFFFF"/>
          <w:lang w:val="uk-UA"/>
        </w:rPr>
        <w:t xml:space="preserve">- </w:t>
      </w:r>
      <w:r w:rsidRPr="00FC3BC5">
        <w:rPr>
          <w:color w:val="323232"/>
          <w:bdr w:val="none" w:sz="0" w:space="0" w:color="auto" w:frame="1"/>
          <w:shd w:val="clear" w:color="auto" w:fill="FFFFFF"/>
          <w:lang w:val="uk-UA"/>
        </w:rPr>
        <w:t>вжит</w:t>
      </w:r>
      <w:r w:rsidRPr="00FC3BC5">
        <w:rPr>
          <w:color w:val="000000"/>
          <w:bdr w:val="none" w:sz="0" w:space="0" w:color="auto" w:frame="1"/>
          <w:shd w:val="clear" w:color="auto" w:fill="FFFFFF"/>
          <w:lang w:val="uk-UA"/>
        </w:rPr>
        <w:t xml:space="preserve">тя  </w:t>
      </w:r>
      <w:r w:rsidRPr="00FC3BC5">
        <w:rPr>
          <w:color w:val="323232"/>
          <w:bdr w:val="none" w:sz="0" w:space="0" w:color="auto" w:frame="1"/>
          <w:shd w:val="clear" w:color="auto" w:fill="FFFFFF"/>
          <w:lang w:val="uk-UA"/>
        </w:rPr>
        <w:t>зах</w:t>
      </w:r>
      <w:r w:rsidRPr="00FC3BC5">
        <w:rPr>
          <w:color w:val="000000"/>
          <w:bdr w:val="none" w:sz="0" w:space="0" w:color="auto" w:frame="1"/>
          <w:shd w:val="clear" w:color="auto" w:fill="FFFFFF"/>
          <w:lang w:val="uk-UA"/>
        </w:rPr>
        <w:t>о</w:t>
      </w:r>
      <w:r w:rsidRPr="00FC3BC5">
        <w:rPr>
          <w:color w:val="323232"/>
          <w:bdr w:val="none" w:sz="0" w:space="0" w:color="auto" w:frame="1"/>
          <w:shd w:val="clear" w:color="auto" w:fill="FFFFFF"/>
          <w:lang w:val="uk-UA"/>
        </w:rPr>
        <w:t>ді</w:t>
      </w:r>
      <w:r w:rsidRPr="00FC3BC5">
        <w:rPr>
          <w:color w:val="000000"/>
          <w:bdr w:val="none" w:sz="0" w:space="0" w:color="auto" w:frame="1"/>
          <w:shd w:val="clear" w:color="auto" w:fill="FFFFFF"/>
          <w:lang w:val="uk-UA"/>
        </w:rPr>
        <w:t xml:space="preserve">в </w:t>
      </w:r>
      <w:r w:rsidRPr="00FC3BC5">
        <w:rPr>
          <w:color w:val="323232"/>
          <w:bdr w:val="none" w:sz="0" w:space="0" w:color="auto" w:frame="1"/>
          <w:shd w:val="clear" w:color="auto" w:fill="FFFFFF"/>
          <w:lang w:val="uk-UA"/>
        </w:rPr>
        <w:t xml:space="preserve">щодо  </w:t>
      </w:r>
      <w:r w:rsidRPr="00FC3BC5">
        <w:rPr>
          <w:color w:val="000000"/>
          <w:bdr w:val="none" w:sz="0" w:space="0" w:color="auto" w:frame="1"/>
          <w:shd w:val="clear" w:color="auto" w:fill="FFFFFF"/>
          <w:lang w:val="uk-UA"/>
        </w:rPr>
        <w:t>про</w:t>
      </w:r>
      <w:r w:rsidRPr="00FC3BC5">
        <w:rPr>
          <w:color w:val="323232"/>
          <w:bdr w:val="none" w:sz="0" w:space="0" w:color="auto" w:frame="1"/>
          <w:shd w:val="clear" w:color="auto" w:fill="FFFFFF"/>
          <w:lang w:val="uk-UA"/>
        </w:rPr>
        <w:t>ф</w:t>
      </w:r>
      <w:r w:rsidRPr="00FC3BC5">
        <w:rPr>
          <w:color w:val="000000"/>
          <w:bdr w:val="none" w:sz="0" w:space="0" w:color="auto" w:frame="1"/>
          <w:shd w:val="clear" w:color="auto" w:fill="FFFFFF"/>
          <w:lang w:val="uk-UA"/>
        </w:rPr>
        <w:t>і</w:t>
      </w:r>
      <w:r w:rsidRPr="00FC3BC5">
        <w:rPr>
          <w:color w:val="323232"/>
          <w:bdr w:val="none" w:sz="0" w:space="0" w:color="auto" w:frame="1"/>
          <w:shd w:val="clear" w:color="auto" w:fill="FFFFFF"/>
          <w:lang w:val="uk-UA"/>
        </w:rPr>
        <w:t>лак</w:t>
      </w:r>
      <w:r w:rsidRPr="00FC3BC5">
        <w:rPr>
          <w:color w:val="000000"/>
          <w:bdr w:val="none" w:sz="0" w:space="0" w:color="auto" w:frame="1"/>
          <w:shd w:val="clear" w:color="auto" w:fill="FFFFFF"/>
          <w:lang w:val="uk-UA"/>
        </w:rPr>
        <w:t>т</w:t>
      </w:r>
      <w:r w:rsidRPr="00FC3BC5">
        <w:rPr>
          <w:color w:val="323232"/>
          <w:bdr w:val="none" w:sz="0" w:space="0" w:color="auto" w:frame="1"/>
          <w:shd w:val="clear" w:color="auto" w:fill="FFFFFF"/>
          <w:lang w:val="uk-UA"/>
        </w:rPr>
        <w:t xml:space="preserve">ики  </w:t>
      </w:r>
      <w:r w:rsidRPr="00FC3BC5">
        <w:rPr>
          <w:color w:val="000000"/>
          <w:bdr w:val="none" w:sz="0" w:space="0" w:color="auto" w:frame="1"/>
          <w:shd w:val="clear" w:color="auto" w:fill="FFFFFF"/>
          <w:lang w:val="uk-UA"/>
        </w:rPr>
        <w:t>вин</w:t>
      </w:r>
      <w:r w:rsidRPr="00FC3BC5">
        <w:rPr>
          <w:color w:val="323232"/>
          <w:bdr w:val="none" w:sz="0" w:space="0" w:color="auto" w:frame="1"/>
          <w:shd w:val="clear" w:color="auto" w:fill="FFFFFF"/>
          <w:lang w:val="uk-UA"/>
        </w:rPr>
        <w:t>и</w:t>
      </w:r>
      <w:r w:rsidRPr="00FC3BC5">
        <w:rPr>
          <w:color w:val="000000"/>
          <w:bdr w:val="none" w:sz="0" w:space="0" w:color="auto" w:frame="1"/>
          <w:shd w:val="clear" w:color="auto" w:fill="FFFFFF"/>
          <w:lang w:val="uk-UA"/>
        </w:rPr>
        <w:t>кне</w:t>
      </w:r>
      <w:r w:rsidRPr="00FC3BC5">
        <w:rPr>
          <w:color w:val="323232"/>
          <w:bdr w:val="none" w:sz="0" w:space="0" w:color="auto" w:frame="1"/>
          <w:shd w:val="clear" w:color="auto" w:fill="FFFFFF"/>
          <w:lang w:val="uk-UA"/>
        </w:rPr>
        <w:t>н</w:t>
      </w:r>
      <w:r w:rsidRPr="00FC3BC5">
        <w:rPr>
          <w:color w:val="000000"/>
          <w:bdr w:val="none" w:sz="0" w:space="0" w:color="auto" w:frame="1"/>
          <w:shd w:val="clear" w:color="auto" w:fill="FFFFFF"/>
          <w:lang w:val="uk-UA"/>
        </w:rPr>
        <w:t>ня гос</w:t>
      </w:r>
      <w:r w:rsidRPr="00FC3BC5">
        <w:rPr>
          <w:color w:val="323232"/>
          <w:bdr w:val="none" w:sz="0" w:space="0" w:color="auto" w:frame="1"/>
          <w:shd w:val="clear" w:color="auto" w:fill="FFFFFF"/>
          <w:lang w:val="uk-UA"/>
        </w:rPr>
        <w:t>трих к</w:t>
      </w:r>
      <w:r w:rsidRPr="00FC3BC5">
        <w:rPr>
          <w:color w:val="000000"/>
          <w:bdr w:val="none" w:sz="0" w:space="0" w:color="auto" w:frame="1"/>
          <w:shd w:val="clear" w:color="auto" w:fill="FFFFFF"/>
          <w:lang w:val="uk-UA"/>
        </w:rPr>
        <w:t>иш</w:t>
      </w:r>
      <w:r w:rsidRPr="00FC3BC5">
        <w:rPr>
          <w:color w:val="323232"/>
          <w:bdr w:val="none" w:sz="0" w:space="0" w:color="auto" w:frame="1"/>
          <w:shd w:val="clear" w:color="auto" w:fill="FFFFFF"/>
          <w:lang w:val="uk-UA"/>
        </w:rPr>
        <w:t>к</w:t>
      </w:r>
      <w:r w:rsidRPr="00FC3BC5">
        <w:rPr>
          <w:color w:val="000000"/>
          <w:bdr w:val="none" w:sz="0" w:space="0" w:color="auto" w:frame="1"/>
          <w:shd w:val="clear" w:color="auto" w:fill="FFFFFF"/>
          <w:lang w:val="uk-UA"/>
        </w:rPr>
        <w:t>ови</w:t>
      </w:r>
      <w:r w:rsidRPr="00FC3BC5">
        <w:rPr>
          <w:color w:val="323232"/>
          <w:bdr w:val="none" w:sz="0" w:space="0" w:color="auto" w:frame="1"/>
          <w:shd w:val="clear" w:color="auto" w:fill="FFFFFF"/>
          <w:lang w:val="uk-UA"/>
        </w:rPr>
        <w:t>х </w:t>
      </w:r>
      <w:r w:rsidRPr="00FC3BC5">
        <w:rPr>
          <w:color w:val="000000"/>
          <w:bdr w:val="none" w:sz="0" w:space="0" w:color="auto" w:frame="1"/>
          <w:shd w:val="clear" w:color="auto" w:fill="FFFFFF"/>
          <w:lang w:val="uk-UA"/>
        </w:rPr>
        <w:t>інфекцій та харчових отруєнь у закладах освіти;</w:t>
      </w:r>
    </w:p>
    <w:p w14:paraId="189DAA79" w14:textId="77777777" w:rsidR="00464F59" w:rsidRPr="00FC3BC5" w:rsidRDefault="00464F59" w:rsidP="0020559E">
      <w:pPr>
        <w:shd w:val="clear" w:color="auto" w:fill="FFFFFF"/>
        <w:ind w:right="-1" w:firstLine="470"/>
        <w:jc w:val="both"/>
        <w:rPr>
          <w:color w:val="1D1D1B"/>
          <w:lang w:val="uk-UA"/>
        </w:rPr>
      </w:pPr>
      <w:r w:rsidRPr="00FC3BC5">
        <w:rPr>
          <w:color w:val="000000"/>
          <w:bdr w:val="none" w:sz="0" w:space="0" w:color="auto" w:frame="1"/>
          <w:shd w:val="clear" w:color="auto" w:fill="FFFFFF"/>
          <w:lang w:val="uk-UA"/>
        </w:rPr>
        <w:t xml:space="preserve"> </w:t>
      </w:r>
      <w:r>
        <w:rPr>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забезпечення умов функціонування харчоблоків закладів освіти у відповідності до вимог законодавства про безпечність та якість харчових продуктів шляхом покращення їх матеріально-технічного стану;</w:t>
      </w:r>
    </w:p>
    <w:p w14:paraId="73A19C27" w14:textId="77777777" w:rsidR="00464F59" w:rsidRPr="00FC3BC5" w:rsidRDefault="00464F59" w:rsidP="0020559E">
      <w:pPr>
        <w:shd w:val="clear" w:color="auto" w:fill="FFFFFF"/>
        <w:ind w:right="-1" w:firstLine="470"/>
        <w:jc w:val="both"/>
        <w:rPr>
          <w:color w:val="1D1D1B"/>
          <w:lang w:val="uk-UA"/>
        </w:rPr>
      </w:pPr>
      <w:r w:rsidRPr="00FC3BC5">
        <w:rPr>
          <w:color w:val="323232"/>
          <w:bdr w:val="none" w:sz="0" w:space="0" w:color="auto" w:frame="1"/>
          <w:shd w:val="clear" w:color="auto" w:fill="FFFFFF"/>
          <w:lang w:val="uk-UA"/>
        </w:rPr>
        <w:t xml:space="preserve"> </w:t>
      </w:r>
      <w:r>
        <w:rPr>
          <w:color w:val="323232"/>
          <w:bdr w:val="none" w:sz="0" w:space="0" w:color="auto" w:frame="1"/>
          <w:shd w:val="clear" w:color="auto" w:fill="FFFFFF"/>
          <w:lang w:val="uk-UA"/>
        </w:rPr>
        <w:t xml:space="preserve">- </w:t>
      </w:r>
      <w:r w:rsidRPr="00FC3BC5">
        <w:rPr>
          <w:color w:val="323232"/>
          <w:bdr w:val="none" w:sz="0" w:space="0" w:color="auto" w:frame="1"/>
          <w:shd w:val="clear" w:color="auto" w:fill="FFFFFF"/>
          <w:lang w:val="uk-UA"/>
        </w:rPr>
        <w:t xml:space="preserve">впровадження та застосування постійно-діючих процедур, заснованих на принципах системи управління безпечністю </w:t>
      </w:r>
      <w:r w:rsidRPr="00FC3BC5">
        <w:rPr>
          <w:bdr w:val="none" w:sz="0" w:space="0" w:color="auto" w:frame="1"/>
          <w:shd w:val="clear" w:color="auto" w:fill="FFFFFF"/>
          <w:lang w:val="uk-UA"/>
        </w:rPr>
        <w:t>харчових</w:t>
      </w:r>
      <w:r w:rsidRPr="00FC3BC5">
        <w:rPr>
          <w:color w:val="323232"/>
          <w:bdr w:val="none" w:sz="0" w:space="0" w:color="auto" w:frame="1"/>
          <w:shd w:val="clear" w:color="auto" w:fill="FFFFFF"/>
          <w:lang w:val="uk-UA"/>
        </w:rPr>
        <w:t xml:space="preserve"> продуктів на харчоблоках;</w:t>
      </w:r>
    </w:p>
    <w:p w14:paraId="19F066DA" w14:textId="77777777" w:rsidR="00464F59" w:rsidRPr="00FC3BC5" w:rsidRDefault="00464F59" w:rsidP="0020559E">
      <w:pPr>
        <w:shd w:val="clear" w:color="auto" w:fill="FFFFFF"/>
        <w:ind w:right="-1" w:firstLine="470"/>
        <w:jc w:val="both"/>
        <w:rPr>
          <w:color w:val="1D1D1B"/>
          <w:lang w:val="uk-UA"/>
        </w:rPr>
      </w:pPr>
      <w:r w:rsidRPr="00FC3BC5">
        <w:rPr>
          <w:color w:val="000000"/>
          <w:bdr w:val="none" w:sz="0" w:space="0" w:color="auto" w:frame="1"/>
          <w:shd w:val="clear" w:color="auto" w:fill="FFFFFF"/>
          <w:lang w:val="uk-UA"/>
        </w:rPr>
        <w:t xml:space="preserve"> </w:t>
      </w:r>
      <w:r>
        <w:rPr>
          <w:color w:val="000000"/>
          <w:bdr w:val="none" w:sz="0" w:space="0" w:color="auto" w:frame="1"/>
          <w:shd w:val="clear" w:color="auto" w:fill="FFFFFF"/>
          <w:lang w:val="uk-UA"/>
        </w:rPr>
        <w:t xml:space="preserve">- </w:t>
      </w:r>
      <w:r w:rsidRPr="00FC3BC5">
        <w:rPr>
          <w:color w:val="000000"/>
          <w:bdr w:val="none" w:sz="0" w:space="0" w:color="auto" w:frame="1"/>
          <w:shd w:val="clear" w:color="auto" w:fill="FFFFFF"/>
          <w:lang w:val="uk-UA"/>
        </w:rPr>
        <w:t>здійснення заходів щодо удосконалення професійного рівня працівників харчоблоків закладів освіти</w:t>
      </w:r>
      <w:r>
        <w:rPr>
          <w:color w:val="000000"/>
          <w:bdr w:val="none" w:sz="0" w:space="0" w:color="auto" w:frame="1"/>
          <w:shd w:val="clear" w:color="auto" w:fill="FFFFFF"/>
          <w:lang w:val="uk-UA"/>
        </w:rPr>
        <w:t xml:space="preserve"> (додаються)</w:t>
      </w:r>
      <w:r w:rsidRPr="00FC3BC5">
        <w:rPr>
          <w:color w:val="000000"/>
          <w:bdr w:val="none" w:sz="0" w:space="0" w:color="auto" w:frame="1"/>
          <w:shd w:val="clear" w:color="auto" w:fill="FFFFFF"/>
          <w:lang w:val="uk-UA"/>
        </w:rPr>
        <w:t>.</w:t>
      </w:r>
    </w:p>
    <w:p w14:paraId="36A67537" w14:textId="77777777" w:rsidR="00464F59" w:rsidRDefault="00464F59" w:rsidP="0020559E">
      <w:pPr>
        <w:shd w:val="clear" w:color="auto" w:fill="FFFFFF"/>
        <w:ind w:right="-1" w:firstLine="470"/>
        <w:jc w:val="both"/>
        <w:rPr>
          <w:lang w:val="uk-UA"/>
        </w:rPr>
      </w:pPr>
      <w:r w:rsidRPr="00FC3BC5">
        <w:rPr>
          <w:color w:val="1D1D1B"/>
          <w:lang w:val="uk-UA"/>
        </w:rPr>
        <w:t xml:space="preserve">                              </w:t>
      </w:r>
      <w:r w:rsidRPr="00FC3BC5">
        <w:rPr>
          <w:lang w:val="uk-UA"/>
        </w:rPr>
        <w:t xml:space="preserve"> </w:t>
      </w:r>
    </w:p>
    <w:p w14:paraId="2AEB856A" w14:textId="77777777" w:rsidR="00464F59" w:rsidRPr="00FC3BC5" w:rsidRDefault="00464F59" w:rsidP="0020559E">
      <w:pPr>
        <w:shd w:val="clear" w:color="auto" w:fill="FFFFFF"/>
        <w:ind w:right="-1" w:firstLine="470"/>
        <w:jc w:val="both"/>
        <w:rPr>
          <w:lang w:val="uk-UA"/>
        </w:rPr>
      </w:pPr>
    </w:p>
    <w:p w14:paraId="286A0375" w14:textId="77777777" w:rsidR="00464F59" w:rsidRDefault="00464F59" w:rsidP="0020559E">
      <w:pPr>
        <w:shd w:val="clear" w:color="auto" w:fill="FFFFFF"/>
        <w:ind w:right="-1" w:firstLine="470"/>
        <w:jc w:val="center"/>
        <w:rPr>
          <w:lang w:val="uk-UA"/>
        </w:rPr>
      </w:pPr>
      <w:r w:rsidRPr="00FC3BC5">
        <w:rPr>
          <w:lang w:val="uk-UA"/>
        </w:rPr>
        <w:t>3. Шляхи і способи розв’язання проблеми</w:t>
      </w:r>
    </w:p>
    <w:p w14:paraId="06137214" w14:textId="77777777" w:rsidR="00464F59" w:rsidRPr="00FC3BC5" w:rsidRDefault="00464F59" w:rsidP="0020559E">
      <w:pPr>
        <w:shd w:val="clear" w:color="auto" w:fill="FFFFFF"/>
        <w:ind w:right="-1" w:firstLine="470"/>
        <w:jc w:val="center"/>
        <w:rPr>
          <w:color w:val="1D1D1B"/>
          <w:lang w:val="uk-UA"/>
        </w:rPr>
      </w:pPr>
    </w:p>
    <w:p w14:paraId="330C2330" w14:textId="77777777" w:rsidR="00464F59" w:rsidRPr="00FC3BC5" w:rsidRDefault="00464F59" w:rsidP="0020559E">
      <w:pPr>
        <w:shd w:val="clear" w:color="auto" w:fill="FFFFFF"/>
        <w:ind w:firstLine="480"/>
        <w:jc w:val="both"/>
        <w:rPr>
          <w:bCs/>
          <w:color w:val="000000"/>
          <w:lang w:val="uk-UA"/>
        </w:rPr>
      </w:pPr>
      <w:r w:rsidRPr="00FC3BC5">
        <w:rPr>
          <w:color w:val="000000"/>
          <w:bdr w:val="none" w:sz="0" w:space="0" w:color="auto" w:frame="1"/>
          <w:shd w:val="clear" w:color="auto" w:fill="FFFFFF"/>
          <w:lang w:val="uk-UA"/>
        </w:rPr>
        <w:t xml:space="preserve">  Програма реалізується за напрямами, що чітко визначені </w:t>
      </w:r>
      <w:r w:rsidRPr="00FC3BC5">
        <w:rPr>
          <w:bCs/>
          <w:color w:val="000000"/>
          <w:lang w:val="uk-UA"/>
        </w:rPr>
        <w:t>Стратегією реформування системи шкільного харчування на період до 2027 року, іншими документами, даною Програмою:</w:t>
      </w:r>
    </w:p>
    <w:p w14:paraId="73AEAB92" w14:textId="77777777" w:rsidR="00464F59" w:rsidRPr="00FC3BC5" w:rsidRDefault="00464F59" w:rsidP="0020559E">
      <w:pPr>
        <w:shd w:val="clear" w:color="auto" w:fill="FFFFFF"/>
        <w:ind w:firstLine="480"/>
        <w:jc w:val="both"/>
        <w:rPr>
          <w:bCs/>
          <w:color w:val="000000"/>
          <w:lang w:val="uk-UA"/>
        </w:rPr>
      </w:pPr>
      <w:r>
        <w:rPr>
          <w:color w:val="000000"/>
          <w:lang w:val="uk-UA"/>
        </w:rPr>
        <w:t xml:space="preserve">- </w:t>
      </w:r>
      <w:r w:rsidRPr="00FC3BC5">
        <w:rPr>
          <w:color w:val="000000"/>
          <w:lang w:val="uk-UA"/>
        </w:rPr>
        <w:t>організація якісного та безпечного харчування: закупівлі та фінансування;</w:t>
      </w:r>
    </w:p>
    <w:p w14:paraId="0EF8F6A7" w14:textId="77777777" w:rsidR="00464F59" w:rsidRPr="00FC3BC5" w:rsidRDefault="00464F59" w:rsidP="0020559E">
      <w:pPr>
        <w:shd w:val="clear" w:color="auto" w:fill="FFFFFF"/>
        <w:ind w:firstLine="480"/>
        <w:jc w:val="both"/>
        <w:rPr>
          <w:bCs/>
          <w:color w:val="000000"/>
          <w:lang w:val="uk-UA"/>
        </w:rPr>
      </w:pPr>
      <w:r>
        <w:rPr>
          <w:bCs/>
          <w:color w:val="000000"/>
          <w:lang w:val="uk-UA"/>
        </w:rPr>
        <w:t xml:space="preserve">- </w:t>
      </w:r>
      <w:r w:rsidRPr="00FC3BC5">
        <w:rPr>
          <w:bCs/>
          <w:color w:val="000000"/>
          <w:lang w:val="uk-UA"/>
        </w:rPr>
        <w:t>упровадження проєктів із модернізації харчоблоків у закладах</w:t>
      </w:r>
      <w:r>
        <w:rPr>
          <w:bCs/>
          <w:color w:val="000000"/>
          <w:lang w:val="uk-UA"/>
        </w:rPr>
        <w:t xml:space="preserve"> освіти</w:t>
      </w:r>
      <w:r w:rsidRPr="00FC3BC5">
        <w:rPr>
          <w:bCs/>
          <w:color w:val="000000"/>
          <w:lang w:val="uk-UA"/>
        </w:rPr>
        <w:t xml:space="preserve"> </w:t>
      </w:r>
      <w:r>
        <w:rPr>
          <w:bCs/>
          <w:color w:val="000000"/>
          <w:lang w:val="uk-UA"/>
        </w:rPr>
        <w:t xml:space="preserve">(пріоритет – ЗЗСО), </w:t>
      </w:r>
      <w:r w:rsidRPr="00FC3BC5">
        <w:rPr>
          <w:bCs/>
          <w:color w:val="000000"/>
          <w:lang w:val="uk-UA"/>
        </w:rPr>
        <w:t xml:space="preserve">в основі яких лежить сучасний технологічний процес, що забезпечує дотримання норм на принципах системи НАССР та приготування якісної та безпечної їжі </w:t>
      </w:r>
      <w:r>
        <w:rPr>
          <w:bCs/>
          <w:color w:val="000000"/>
          <w:lang w:val="uk-UA"/>
        </w:rPr>
        <w:t>(</w:t>
      </w:r>
      <w:r w:rsidRPr="00FC3BC5">
        <w:rPr>
          <w:bCs/>
          <w:color w:val="000000"/>
          <w:lang w:val="uk-UA"/>
        </w:rPr>
        <w:t>в</w:t>
      </w:r>
      <w:r>
        <w:rPr>
          <w:bCs/>
          <w:color w:val="000000"/>
          <w:lang w:val="uk-UA"/>
        </w:rPr>
        <w:t xml:space="preserve"> т.ч. в </w:t>
      </w:r>
      <w:r w:rsidRPr="00FC3BC5">
        <w:rPr>
          <w:bCs/>
          <w:color w:val="000000"/>
          <w:lang w:val="uk-UA"/>
        </w:rPr>
        <w:t xml:space="preserve"> асортименті</w:t>
      </w:r>
      <w:r>
        <w:rPr>
          <w:bCs/>
          <w:color w:val="000000"/>
          <w:lang w:val="uk-UA"/>
        </w:rPr>
        <w:t>)</w:t>
      </w:r>
      <w:r w:rsidRPr="00FC3BC5">
        <w:rPr>
          <w:bCs/>
          <w:color w:val="000000"/>
          <w:lang w:val="uk-UA"/>
        </w:rPr>
        <w:t>;</w:t>
      </w:r>
    </w:p>
    <w:p w14:paraId="001B2CD4" w14:textId="77777777" w:rsidR="00464F59" w:rsidRPr="00FC3BC5" w:rsidRDefault="00464F59" w:rsidP="0020559E">
      <w:pPr>
        <w:shd w:val="clear" w:color="auto" w:fill="FFFFFF"/>
        <w:ind w:firstLine="480"/>
        <w:jc w:val="both"/>
        <w:rPr>
          <w:color w:val="000000"/>
          <w:lang w:val="uk-UA"/>
        </w:rPr>
      </w:pPr>
      <w:r>
        <w:rPr>
          <w:color w:val="000000"/>
          <w:lang w:val="uk-UA"/>
        </w:rPr>
        <w:t xml:space="preserve">- </w:t>
      </w:r>
      <w:r w:rsidRPr="00FC3BC5">
        <w:rPr>
          <w:color w:val="000000"/>
          <w:lang w:val="uk-UA"/>
        </w:rPr>
        <w:t>розвиток кадрового потенціалу;</w:t>
      </w:r>
    </w:p>
    <w:p w14:paraId="2D93716C" w14:textId="77777777" w:rsidR="00464F59" w:rsidRPr="00FC3BC5" w:rsidRDefault="00464F59" w:rsidP="0020559E">
      <w:pPr>
        <w:shd w:val="clear" w:color="auto" w:fill="FFFFFF"/>
        <w:ind w:firstLine="480"/>
        <w:jc w:val="both"/>
        <w:rPr>
          <w:color w:val="000000"/>
          <w:lang w:val="uk-UA"/>
        </w:rPr>
      </w:pPr>
      <w:r>
        <w:rPr>
          <w:color w:val="000000"/>
          <w:lang w:val="uk-UA"/>
        </w:rPr>
        <w:t xml:space="preserve">- </w:t>
      </w:r>
      <w:r w:rsidRPr="00FC3BC5">
        <w:rPr>
          <w:color w:val="000000"/>
          <w:lang w:val="uk-UA"/>
        </w:rPr>
        <w:t>упровадження нових норм харчування, меню, а також формування культури здорового харчування;</w:t>
      </w:r>
    </w:p>
    <w:p w14:paraId="0C72FCC1" w14:textId="77777777" w:rsidR="00464F59" w:rsidRPr="00FC3BC5" w:rsidRDefault="00464F59" w:rsidP="0020559E">
      <w:pPr>
        <w:shd w:val="clear" w:color="auto" w:fill="FFFFFF"/>
        <w:ind w:firstLine="480"/>
        <w:jc w:val="both"/>
        <w:rPr>
          <w:color w:val="000000"/>
          <w:lang w:val="uk-UA"/>
        </w:rPr>
      </w:pPr>
      <w:r>
        <w:rPr>
          <w:color w:val="000000"/>
          <w:lang w:val="uk-UA"/>
        </w:rPr>
        <w:t xml:space="preserve">- </w:t>
      </w:r>
      <w:r w:rsidRPr="00FC3BC5">
        <w:rPr>
          <w:color w:val="000000"/>
          <w:lang w:val="uk-UA"/>
        </w:rPr>
        <w:t>проведення  відповідної інформаційно-роз’яснювальної роботи відповідальними працівниками закладів освіти серед учасників освітнього процесу.</w:t>
      </w:r>
    </w:p>
    <w:p w14:paraId="325722AC" w14:textId="77777777" w:rsidR="00464F59" w:rsidRDefault="00464F59" w:rsidP="0020559E">
      <w:pPr>
        <w:shd w:val="clear" w:color="auto" w:fill="FFFFFF"/>
        <w:ind w:firstLine="480"/>
        <w:jc w:val="both"/>
        <w:rPr>
          <w:color w:val="000000"/>
          <w:bdr w:val="none" w:sz="0" w:space="0" w:color="auto" w:frame="1"/>
          <w:lang w:val="uk-UA"/>
        </w:rPr>
      </w:pPr>
    </w:p>
    <w:p w14:paraId="53DA00EB" w14:textId="77777777" w:rsidR="00464F59" w:rsidRPr="00FC3BC5" w:rsidRDefault="00464F59" w:rsidP="0020559E">
      <w:pPr>
        <w:shd w:val="clear" w:color="auto" w:fill="FFFFFF"/>
        <w:ind w:firstLine="480"/>
        <w:jc w:val="both"/>
        <w:rPr>
          <w:color w:val="1D1D1B"/>
          <w:lang w:val="uk-UA"/>
        </w:rPr>
      </w:pPr>
      <w:r w:rsidRPr="00FC3BC5">
        <w:rPr>
          <w:color w:val="000000"/>
          <w:bdr w:val="none" w:sz="0" w:space="0" w:color="auto" w:frame="1"/>
          <w:lang w:val="uk-UA"/>
        </w:rPr>
        <w:t>Реалізація Програми дасть змогу:</w:t>
      </w:r>
    </w:p>
    <w:p w14:paraId="6D620871" w14:textId="77777777" w:rsidR="00464F59" w:rsidRPr="00FC3BC5" w:rsidRDefault="00464F59" w:rsidP="0020559E">
      <w:pPr>
        <w:shd w:val="clear" w:color="auto" w:fill="FFFFFF"/>
        <w:ind w:firstLine="708"/>
        <w:jc w:val="both"/>
        <w:rPr>
          <w:color w:val="1D1D1B"/>
          <w:lang w:val="uk-UA"/>
        </w:rPr>
      </w:pPr>
      <w:r w:rsidRPr="00FC3BC5">
        <w:rPr>
          <w:color w:val="000000"/>
          <w:bdr w:val="none" w:sz="0" w:space="0" w:color="auto" w:frame="1"/>
          <w:lang w:val="uk-UA"/>
        </w:rPr>
        <w:t xml:space="preserve">1) забезпечити більш якісним повноцінним харчуванням учнів </w:t>
      </w:r>
      <w:r>
        <w:rPr>
          <w:color w:val="000000"/>
          <w:bdr w:val="none" w:sz="0" w:space="0" w:color="auto" w:frame="1"/>
          <w:lang w:val="uk-UA"/>
        </w:rPr>
        <w:t xml:space="preserve">та вихованців </w:t>
      </w:r>
      <w:r w:rsidRPr="00FC3BC5">
        <w:rPr>
          <w:color w:val="000000"/>
          <w:bdr w:val="none" w:sz="0" w:space="0" w:color="auto" w:frame="1"/>
          <w:lang w:val="uk-UA"/>
        </w:rPr>
        <w:t>відповідно до чинного законодавства;</w:t>
      </w:r>
    </w:p>
    <w:p w14:paraId="64EAC56B" w14:textId="77777777" w:rsidR="00464F59" w:rsidRPr="00FC3BC5" w:rsidRDefault="00464F59" w:rsidP="0020559E">
      <w:pPr>
        <w:shd w:val="clear" w:color="auto" w:fill="FFFFFF"/>
        <w:ind w:firstLine="708"/>
        <w:jc w:val="both"/>
        <w:rPr>
          <w:color w:val="1D1D1B"/>
          <w:lang w:val="uk-UA"/>
        </w:rPr>
      </w:pPr>
      <w:r w:rsidRPr="00FC3BC5">
        <w:rPr>
          <w:color w:val="000000"/>
          <w:bdr w:val="none" w:sz="0" w:space="0" w:color="auto" w:frame="1"/>
          <w:lang w:val="uk-UA"/>
        </w:rPr>
        <w:t>2) організувати проведення батьківського всеобучу щодо необхідності та ефективності раціонального харчування їх дітей;</w:t>
      </w:r>
    </w:p>
    <w:p w14:paraId="1DA48924" w14:textId="77777777" w:rsidR="00464F59" w:rsidRPr="00FC3BC5" w:rsidRDefault="00464F59" w:rsidP="0020559E">
      <w:pPr>
        <w:shd w:val="clear" w:color="auto" w:fill="FFFFFF"/>
        <w:ind w:firstLine="708"/>
        <w:jc w:val="both"/>
        <w:rPr>
          <w:color w:val="1D1D1B"/>
          <w:lang w:val="uk-UA"/>
        </w:rPr>
      </w:pPr>
      <w:r w:rsidRPr="00FC3BC5">
        <w:rPr>
          <w:color w:val="000000"/>
          <w:bdr w:val="none" w:sz="0" w:space="0" w:color="auto" w:frame="1"/>
          <w:lang w:val="uk-UA"/>
        </w:rPr>
        <w:t>3) сприяти підготовці кваліфікованих робітників та підвищення їх кваліфікації для роботи на  харчоблоках закладів освіти;</w:t>
      </w:r>
    </w:p>
    <w:p w14:paraId="4C2DF9CD" w14:textId="77777777" w:rsidR="00464F59" w:rsidRPr="00FC3BC5" w:rsidRDefault="00464F59" w:rsidP="0020559E">
      <w:pPr>
        <w:shd w:val="clear" w:color="auto" w:fill="FFFFFF"/>
        <w:ind w:firstLine="708"/>
        <w:jc w:val="both"/>
        <w:rPr>
          <w:color w:val="1D1D1B"/>
          <w:lang w:val="uk-UA"/>
        </w:rPr>
      </w:pPr>
      <w:r w:rsidRPr="00FC3BC5">
        <w:rPr>
          <w:color w:val="000000"/>
          <w:bdr w:val="none" w:sz="0" w:space="0" w:color="auto" w:frame="1"/>
          <w:lang w:val="uk-UA"/>
        </w:rPr>
        <w:t>4) сприяти проведенню заходів щодо запобігання виникненню отруєнь, гострих кишкових захворювань дітей та персоналу в закладах освіти;</w:t>
      </w:r>
    </w:p>
    <w:p w14:paraId="1AD51181" w14:textId="77777777" w:rsidR="00464F59" w:rsidRPr="00FC3BC5" w:rsidRDefault="00464F59" w:rsidP="0020559E">
      <w:pPr>
        <w:shd w:val="clear" w:color="auto" w:fill="FFFFFF"/>
        <w:ind w:firstLine="708"/>
        <w:jc w:val="both"/>
        <w:rPr>
          <w:color w:val="1D1D1B"/>
          <w:lang w:val="uk-UA"/>
        </w:rPr>
      </w:pPr>
      <w:r w:rsidRPr="00FC3BC5">
        <w:rPr>
          <w:color w:val="000000"/>
          <w:bdr w:val="none" w:sz="0" w:space="0" w:color="auto" w:frame="1"/>
          <w:lang w:val="uk-UA"/>
        </w:rPr>
        <w:t xml:space="preserve"> 5) сприяти додержанню санітарно-гігієнічних вимог у закладах освіти.</w:t>
      </w:r>
    </w:p>
    <w:p w14:paraId="7B0D4825" w14:textId="77777777" w:rsidR="00464F59" w:rsidRDefault="00464F59" w:rsidP="0020559E">
      <w:pPr>
        <w:jc w:val="both"/>
        <w:rPr>
          <w:lang w:val="uk-UA"/>
        </w:rPr>
      </w:pPr>
      <w:r w:rsidRPr="00FC3BC5">
        <w:rPr>
          <w:lang w:val="uk-UA"/>
        </w:rPr>
        <w:t xml:space="preserve">                                           </w:t>
      </w:r>
    </w:p>
    <w:p w14:paraId="47959BD1" w14:textId="77777777" w:rsidR="00464F59" w:rsidRPr="00FC3BC5" w:rsidRDefault="00464F59" w:rsidP="0020559E">
      <w:pPr>
        <w:jc w:val="both"/>
        <w:rPr>
          <w:lang w:val="uk-UA"/>
        </w:rPr>
      </w:pPr>
    </w:p>
    <w:p w14:paraId="51877BD0" w14:textId="77777777" w:rsidR="00464F59" w:rsidRDefault="00464F59" w:rsidP="0020559E">
      <w:pPr>
        <w:jc w:val="center"/>
        <w:rPr>
          <w:lang w:val="uk-UA"/>
        </w:rPr>
      </w:pPr>
      <w:r w:rsidRPr="00FC3BC5">
        <w:rPr>
          <w:lang w:val="uk-UA"/>
        </w:rPr>
        <w:lastRenderedPageBreak/>
        <w:t>4. Очікувані результати, ефективність Програми</w:t>
      </w:r>
    </w:p>
    <w:p w14:paraId="55A5C110" w14:textId="77777777" w:rsidR="00464F59" w:rsidRPr="00FC3BC5" w:rsidRDefault="00464F59" w:rsidP="0020559E">
      <w:pPr>
        <w:jc w:val="center"/>
        <w:rPr>
          <w:lang w:val="uk-UA"/>
        </w:rPr>
      </w:pPr>
    </w:p>
    <w:p w14:paraId="52EC6F3C" w14:textId="77777777" w:rsidR="00464F59" w:rsidRPr="00FC3BC5" w:rsidRDefault="00464F59" w:rsidP="0020559E">
      <w:pPr>
        <w:shd w:val="clear" w:color="auto" w:fill="FFFFFF"/>
        <w:ind w:firstLine="708"/>
        <w:jc w:val="both"/>
        <w:rPr>
          <w:color w:val="1D1D1B"/>
          <w:lang w:val="uk-UA"/>
        </w:rPr>
      </w:pPr>
      <w:r w:rsidRPr="00FC3BC5">
        <w:rPr>
          <w:color w:val="000000"/>
          <w:bdr w:val="none" w:sz="0" w:space="0" w:color="auto" w:frame="1"/>
          <w:lang w:val="uk-UA"/>
        </w:rPr>
        <w:t xml:space="preserve"> Завдяки  реалізації  заходів  Програми  прогнозується  створення сприятливих умов для вдосконалення системи організації харчування.</w:t>
      </w:r>
    </w:p>
    <w:p w14:paraId="53742444" w14:textId="77777777" w:rsidR="00464F59" w:rsidRDefault="00464F59" w:rsidP="0020559E">
      <w:pPr>
        <w:shd w:val="clear" w:color="auto" w:fill="FFFFFF"/>
        <w:ind w:left="708"/>
        <w:jc w:val="both"/>
        <w:rPr>
          <w:color w:val="000000"/>
          <w:bdr w:val="none" w:sz="0" w:space="0" w:color="auto" w:frame="1"/>
          <w:lang w:val="uk-UA"/>
        </w:rPr>
      </w:pPr>
    </w:p>
    <w:p w14:paraId="29A02BE2" w14:textId="77777777" w:rsidR="00464F59" w:rsidRPr="00FC3BC5" w:rsidRDefault="00464F59" w:rsidP="0020559E">
      <w:pPr>
        <w:shd w:val="clear" w:color="auto" w:fill="FFFFFF"/>
        <w:ind w:left="708"/>
        <w:jc w:val="both"/>
        <w:rPr>
          <w:color w:val="1D1D1B"/>
          <w:lang w:val="uk-UA"/>
        </w:rPr>
      </w:pPr>
      <w:r w:rsidRPr="00FC3BC5">
        <w:rPr>
          <w:color w:val="000000"/>
          <w:bdr w:val="none" w:sz="0" w:space="0" w:color="auto" w:frame="1"/>
          <w:lang w:val="uk-UA"/>
        </w:rPr>
        <w:t>Реалізація основних завдань Програми забезпечить:</w:t>
      </w:r>
    </w:p>
    <w:p w14:paraId="00C03527" w14:textId="77777777" w:rsidR="00464F59" w:rsidRPr="00FC3BC5" w:rsidRDefault="00464F59" w:rsidP="0020559E">
      <w:pPr>
        <w:shd w:val="clear" w:color="auto" w:fill="FFFFFF"/>
        <w:ind w:firstLine="708"/>
        <w:jc w:val="both"/>
        <w:rPr>
          <w:color w:val="000000"/>
          <w:bdr w:val="none" w:sz="0" w:space="0" w:color="auto" w:frame="1"/>
          <w:lang w:val="uk-UA"/>
        </w:rPr>
      </w:pPr>
      <w:r>
        <w:rPr>
          <w:color w:val="000000"/>
          <w:bdr w:val="none" w:sz="0" w:space="0" w:color="auto" w:frame="1"/>
          <w:lang w:val="uk-UA"/>
        </w:rPr>
        <w:t xml:space="preserve">- </w:t>
      </w:r>
      <w:r w:rsidRPr="00FC3BC5">
        <w:rPr>
          <w:color w:val="000000"/>
          <w:bdr w:val="none" w:sz="0" w:space="0" w:color="auto" w:frame="1"/>
          <w:lang w:val="uk-UA"/>
        </w:rPr>
        <w:t xml:space="preserve">створення  умов,  що  сприяють  зміцненню  здоров’я  школярів  </w:t>
      </w:r>
    </w:p>
    <w:p w14:paraId="68C3C78C" w14:textId="77777777" w:rsidR="00464F59" w:rsidRPr="00FC3BC5" w:rsidRDefault="00464F59" w:rsidP="009F3037">
      <w:pPr>
        <w:shd w:val="clear" w:color="auto" w:fill="FFFFFF"/>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закладів освіти,  їх гармонійному розвитку;</w:t>
      </w:r>
    </w:p>
    <w:p w14:paraId="39CB3069" w14:textId="77777777" w:rsidR="00464F59" w:rsidRPr="008F4F59" w:rsidRDefault="00464F59" w:rsidP="008F4F59">
      <w:pPr>
        <w:shd w:val="clear" w:color="auto" w:fill="FFFFFF"/>
        <w:ind w:firstLine="708"/>
        <w:jc w:val="both"/>
        <w:rPr>
          <w:color w:val="000000"/>
          <w:bdr w:val="none" w:sz="0" w:space="0" w:color="auto" w:frame="1"/>
          <w:lang w:val="uk-UA"/>
        </w:rPr>
      </w:pPr>
      <w:r>
        <w:rPr>
          <w:color w:val="000000"/>
          <w:bdr w:val="none" w:sz="0" w:space="0" w:color="auto" w:frame="1"/>
          <w:lang w:val="uk-UA"/>
        </w:rPr>
        <w:t xml:space="preserve">- </w:t>
      </w:r>
      <w:r w:rsidRPr="00FC3BC5">
        <w:rPr>
          <w:color w:val="000000"/>
          <w:bdr w:val="none" w:sz="0" w:space="0" w:color="auto" w:frame="1"/>
          <w:lang w:val="uk-UA"/>
        </w:rPr>
        <w:t xml:space="preserve">забезпечення </w:t>
      </w:r>
      <w:r>
        <w:rPr>
          <w:color w:val="000000"/>
          <w:bdr w:val="none" w:sz="0" w:space="0" w:color="auto" w:frame="1"/>
          <w:lang w:val="uk-UA"/>
        </w:rPr>
        <w:t>більш якісного та збалансованого харчування </w:t>
      </w:r>
      <w:r w:rsidRPr="00FC3BC5">
        <w:rPr>
          <w:color w:val="000000"/>
          <w:bdr w:val="none" w:sz="0" w:space="0" w:color="auto" w:frame="1"/>
          <w:lang w:val="uk-UA"/>
        </w:rPr>
        <w:t>отримувачів освітніх послуг;</w:t>
      </w:r>
    </w:p>
    <w:p w14:paraId="430CF653" w14:textId="77777777" w:rsidR="00464F59" w:rsidRPr="00FC3BC5" w:rsidRDefault="00464F59" w:rsidP="00E87BD4">
      <w:pPr>
        <w:ind w:firstLine="708"/>
        <w:jc w:val="both"/>
        <w:rPr>
          <w:color w:val="1D1D1B"/>
          <w:lang w:val="uk-UA"/>
        </w:rPr>
      </w:pPr>
      <w:r>
        <w:rPr>
          <w:bdr w:val="none" w:sz="0" w:space="0" w:color="auto" w:frame="1"/>
          <w:lang w:val="uk-UA"/>
        </w:rPr>
        <w:t>-організацію харчування учнів та вихованців закладів освіти пільгових </w:t>
      </w:r>
      <w:r w:rsidRPr="00FC3BC5">
        <w:rPr>
          <w:bdr w:val="none" w:sz="0" w:space="0" w:color="auto" w:frame="1"/>
          <w:lang w:val="uk-UA"/>
        </w:rPr>
        <w:t>категорій  (відповідно  до законодавства України)</w:t>
      </w:r>
      <w:r>
        <w:rPr>
          <w:bdr w:val="none" w:sz="0" w:space="0" w:color="auto" w:frame="1"/>
          <w:lang w:val="uk-UA"/>
        </w:rPr>
        <w:t>, в тому числі додаткових пільгових категорій, визначених виконавчими органами міської ради</w:t>
      </w:r>
      <w:r w:rsidRPr="00FC3BC5">
        <w:rPr>
          <w:bdr w:val="none" w:sz="0" w:space="0" w:color="auto" w:frame="1"/>
          <w:lang w:val="uk-UA"/>
        </w:rPr>
        <w:t>;</w:t>
      </w:r>
    </w:p>
    <w:p w14:paraId="6352A13F" w14:textId="77777777" w:rsidR="00464F59" w:rsidRPr="00FC3BC5" w:rsidRDefault="00464F59" w:rsidP="0020559E">
      <w:pPr>
        <w:shd w:val="clear" w:color="auto" w:fill="FFFFFF"/>
        <w:ind w:firstLine="708"/>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організацію  харчування  дітей  закладів  освіти  не пільгових категорій;</w:t>
      </w:r>
    </w:p>
    <w:p w14:paraId="7400D895" w14:textId="77777777" w:rsidR="00464F59" w:rsidRPr="00FC3BC5" w:rsidRDefault="00464F59" w:rsidP="0020559E">
      <w:pPr>
        <w:shd w:val="clear" w:color="auto" w:fill="FFFFFF"/>
        <w:ind w:firstLine="708"/>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збільшення  кількості  учнів  закладів  загальної середньої освіти, охоплених гарячим харчуванням;</w:t>
      </w:r>
    </w:p>
    <w:p w14:paraId="5F81BF24" w14:textId="77777777" w:rsidR="00464F59" w:rsidRPr="00FC3BC5" w:rsidRDefault="00464F59" w:rsidP="0020559E">
      <w:pPr>
        <w:shd w:val="clear" w:color="auto" w:fill="FFFFFF"/>
        <w:ind w:firstLine="708"/>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формування навичок правильного та здорового харчування;</w:t>
      </w:r>
    </w:p>
    <w:p w14:paraId="0F8EC164" w14:textId="77777777" w:rsidR="00464F59" w:rsidRPr="00FC3BC5" w:rsidRDefault="00464F59" w:rsidP="0020559E">
      <w:pPr>
        <w:shd w:val="clear" w:color="auto" w:fill="FFFFFF"/>
        <w:ind w:firstLine="708"/>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використання бюджетних коштів раціонально і ефективно;</w:t>
      </w:r>
    </w:p>
    <w:p w14:paraId="729DCFB9" w14:textId="77777777" w:rsidR="00464F59" w:rsidRPr="00FC3BC5" w:rsidRDefault="00464F59" w:rsidP="0020559E">
      <w:pPr>
        <w:shd w:val="clear" w:color="auto" w:fill="FFFFFF"/>
        <w:ind w:firstLine="708"/>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додержання  нормативно-правових  документів  щодо організації харчування у закладах освіти;</w:t>
      </w:r>
    </w:p>
    <w:p w14:paraId="2B36E777" w14:textId="77777777" w:rsidR="00464F59" w:rsidRPr="00FC3BC5" w:rsidRDefault="00464F59" w:rsidP="0020559E">
      <w:pPr>
        <w:shd w:val="clear" w:color="auto" w:fill="FFFFFF"/>
        <w:ind w:firstLine="708"/>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створення  н</w:t>
      </w:r>
      <w:r>
        <w:rPr>
          <w:color w:val="000000"/>
          <w:bdr w:val="none" w:sz="0" w:space="0" w:color="auto" w:frame="1"/>
          <w:lang w:val="uk-UA"/>
        </w:rPr>
        <w:t>алежних  санітарно-гігієнічних умов з </w:t>
      </w:r>
      <w:r w:rsidRPr="00FC3BC5">
        <w:rPr>
          <w:color w:val="000000"/>
          <w:bdr w:val="none" w:sz="0" w:space="0" w:color="auto" w:frame="1"/>
          <w:lang w:val="uk-UA"/>
        </w:rPr>
        <w:t>метою попередження спалаху гострих кишкових інфекцій та харчових отруєнь;</w:t>
      </w:r>
    </w:p>
    <w:p w14:paraId="745A926D" w14:textId="77777777" w:rsidR="00464F59" w:rsidRPr="00FC3BC5" w:rsidRDefault="00464F59" w:rsidP="0020559E">
      <w:pPr>
        <w:shd w:val="clear" w:color="auto" w:fill="FFFFFF"/>
        <w:ind w:firstLine="708"/>
        <w:jc w:val="both"/>
        <w:rPr>
          <w:color w:val="1D1D1B"/>
          <w:lang w:val="uk-UA"/>
        </w:rPr>
      </w:pPr>
      <w:r>
        <w:rPr>
          <w:color w:val="000000"/>
          <w:bdr w:val="none" w:sz="0" w:space="0" w:color="auto" w:frame="1"/>
          <w:lang w:val="uk-UA"/>
        </w:rPr>
        <w:t xml:space="preserve">- </w:t>
      </w:r>
      <w:r w:rsidRPr="00FC3BC5">
        <w:rPr>
          <w:color w:val="000000"/>
          <w:bdr w:val="none" w:sz="0" w:space="0" w:color="auto" w:frame="1"/>
          <w:lang w:val="uk-UA"/>
        </w:rPr>
        <w:t>утримання  технологічного  та  холодильного  обладнання харчоблоків закладів  освіти у робочому стані;</w:t>
      </w:r>
    </w:p>
    <w:p w14:paraId="51B04367" w14:textId="77777777" w:rsidR="00464F59" w:rsidRDefault="00464F59" w:rsidP="0020559E">
      <w:pPr>
        <w:shd w:val="clear" w:color="auto" w:fill="FFFFFF"/>
        <w:ind w:firstLine="567"/>
        <w:jc w:val="both"/>
        <w:rPr>
          <w:color w:val="000000"/>
          <w:bdr w:val="none" w:sz="0" w:space="0" w:color="auto" w:frame="1"/>
          <w:lang w:val="uk-UA"/>
        </w:rPr>
      </w:pPr>
      <w:r w:rsidRPr="00FC3BC5">
        <w:rPr>
          <w:color w:val="000000"/>
          <w:bdr w:val="none" w:sz="0" w:space="0" w:color="auto" w:frame="1"/>
          <w:lang w:val="uk-UA"/>
        </w:rPr>
        <w:t xml:space="preserve">  </w:t>
      </w:r>
      <w:r>
        <w:rPr>
          <w:color w:val="000000"/>
          <w:bdr w:val="none" w:sz="0" w:space="0" w:color="auto" w:frame="1"/>
          <w:lang w:val="uk-UA"/>
        </w:rPr>
        <w:t xml:space="preserve">- </w:t>
      </w:r>
      <w:r w:rsidRPr="00FC3BC5">
        <w:rPr>
          <w:color w:val="000000"/>
          <w:bdr w:val="none" w:sz="0" w:space="0" w:color="auto" w:frame="1"/>
          <w:lang w:val="uk-UA"/>
        </w:rPr>
        <w:t>поліпшення </w:t>
      </w:r>
      <w:r>
        <w:rPr>
          <w:color w:val="000000"/>
          <w:bdr w:val="none" w:sz="0" w:space="0" w:color="auto" w:frame="1"/>
          <w:lang w:val="uk-UA"/>
        </w:rPr>
        <w:t xml:space="preserve">показників здоров’я учнів та </w:t>
      </w:r>
      <w:r w:rsidRPr="00FC3BC5">
        <w:rPr>
          <w:color w:val="000000"/>
          <w:bdr w:val="none" w:sz="0" w:space="0" w:color="auto" w:frame="1"/>
          <w:lang w:val="uk-UA"/>
        </w:rPr>
        <w:t>вихованців закладів  освіти  (зниження  захворюваності  системи травлення тощо), що безпосередньо залежить від якості їх харчування.</w:t>
      </w:r>
    </w:p>
    <w:p w14:paraId="72169E28" w14:textId="77777777" w:rsidR="00464F59" w:rsidRPr="00FC3BC5" w:rsidRDefault="00464F59" w:rsidP="0020559E">
      <w:pPr>
        <w:shd w:val="clear" w:color="auto" w:fill="FFFFFF"/>
        <w:ind w:firstLine="567"/>
        <w:jc w:val="both"/>
        <w:rPr>
          <w:color w:val="1D1D1B"/>
          <w:lang w:val="uk-UA"/>
        </w:rPr>
      </w:pPr>
    </w:p>
    <w:p w14:paraId="68BE5944" w14:textId="77777777" w:rsidR="00464F59" w:rsidRPr="00FC3BC5" w:rsidRDefault="00464F59" w:rsidP="0020559E">
      <w:pPr>
        <w:shd w:val="clear" w:color="auto" w:fill="FFFFFF"/>
        <w:jc w:val="both"/>
        <w:rPr>
          <w:color w:val="1D1D1B"/>
          <w:lang w:val="uk-UA"/>
        </w:rPr>
      </w:pPr>
      <w:r w:rsidRPr="00FC3BC5">
        <w:rPr>
          <w:color w:val="1D1D1B"/>
          <w:lang w:val="uk-UA"/>
        </w:rPr>
        <w:t xml:space="preserve">                                  </w:t>
      </w:r>
    </w:p>
    <w:p w14:paraId="697385E7" w14:textId="77777777" w:rsidR="00464F59" w:rsidRDefault="00464F59" w:rsidP="0020559E">
      <w:pPr>
        <w:shd w:val="clear" w:color="auto" w:fill="FFFFFF"/>
        <w:jc w:val="center"/>
        <w:rPr>
          <w:lang w:val="uk-UA"/>
        </w:rPr>
      </w:pPr>
      <w:r w:rsidRPr="00FC3BC5">
        <w:rPr>
          <w:lang w:val="uk-UA"/>
        </w:rPr>
        <w:t>5. Фінансове забезпечення Програми</w:t>
      </w:r>
    </w:p>
    <w:p w14:paraId="0FE4E6F5" w14:textId="77777777" w:rsidR="00464F59" w:rsidRPr="00FC3BC5" w:rsidRDefault="00464F59" w:rsidP="0020559E">
      <w:pPr>
        <w:shd w:val="clear" w:color="auto" w:fill="FFFFFF"/>
        <w:jc w:val="center"/>
        <w:rPr>
          <w:color w:val="1D1D1B"/>
          <w:lang w:val="uk-UA"/>
        </w:rPr>
      </w:pPr>
    </w:p>
    <w:p w14:paraId="5B7CF807" w14:textId="77777777" w:rsidR="00464F59" w:rsidRDefault="00464F59" w:rsidP="0020559E">
      <w:pPr>
        <w:ind w:firstLine="567"/>
        <w:jc w:val="both"/>
        <w:rPr>
          <w:lang w:val="uk-UA"/>
        </w:rPr>
      </w:pPr>
      <w:r>
        <w:rPr>
          <w:lang w:val="uk-UA"/>
        </w:rPr>
        <w:t xml:space="preserve">Фінансування </w:t>
      </w:r>
      <w:r w:rsidRPr="00FC3BC5">
        <w:rPr>
          <w:lang w:val="uk-UA"/>
        </w:rPr>
        <w:t>заходів,</w:t>
      </w:r>
      <w:r>
        <w:rPr>
          <w:lang w:val="uk-UA"/>
        </w:rPr>
        <w:t xml:space="preserve"> визначених Програмою, </w:t>
      </w:r>
      <w:r w:rsidRPr="00FC3BC5">
        <w:rPr>
          <w:lang w:val="uk-UA"/>
        </w:rPr>
        <w:t>здійснюватимет</w:t>
      </w:r>
      <w:r>
        <w:rPr>
          <w:lang w:val="uk-UA"/>
        </w:rPr>
        <w:t xml:space="preserve">ься у межах асигнувань державного (субвенції), місцевого </w:t>
      </w:r>
      <w:r w:rsidRPr="00FC3BC5">
        <w:rPr>
          <w:lang w:val="uk-UA"/>
        </w:rPr>
        <w:t>бюджетів, а також за рахунок інших джерел, не заборонених законодавством України.</w:t>
      </w:r>
    </w:p>
    <w:p w14:paraId="64441921" w14:textId="77777777" w:rsidR="00464F59" w:rsidRPr="00FC3BC5" w:rsidRDefault="00464F59" w:rsidP="0020559E">
      <w:pPr>
        <w:ind w:firstLine="567"/>
        <w:jc w:val="both"/>
        <w:rPr>
          <w:lang w:val="uk-UA"/>
        </w:rPr>
      </w:pPr>
    </w:p>
    <w:p w14:paraId="2384F91B" w14:textId="77777777" w:rsidR="00464F59" w:rsidRPr="00FC3BC5" w:rsidRDefault="00464F59" w:rsidP="0020559E">
      <w:pPr>
        <w:ind w:left="1" w:firstLine="566"/>
        <w:jc w:val="both"/>
        <w:rPr>
          <w:b/>
          <w:lang w:val="uk-UA"/>
        </w:rPr>
      </w:pPr>
    </w:p>
    <w:p w14:paraId="3F554CC9" w14:textId="77777777" w:rsidR="00464F59" w:rsidRDefault="00464F59" w:rsidP="0020559E">
      <w:pPr>
        <w:ind w:left="1" w:firstLine="566"/>
        <w:jc w:val="center"/>
        <w:rPr>
          <w:lang w:val="uk-UA"/>
        </w:rPr>
      </w:pPr>
      <w:r w:rsidRPr="00FC3BC5">
        <w:rPr>
          <w:lang w:val="uk-UA"/>
        </w:rPr>
        <w:t>6. Координація та контроль за виконанням Програми</w:t>
      </w:r>
    </w:p>
    <w:p w14:paraId="466F9BE7" w14:textId="77777777" w:rsidR="00464F59" w:rsidRPr="00FC3BC5" w:rsidRDefault="00464F59" w:rsidP="0020559E">
      <w:pPr>
        <w:ind w:left="1" w:firstLine="566"/>
        <w:jc w:val="center"/>
        <w:rPr>
          <w:lang w:val="uk-UA"/>
        </w:rPr>
      </w:pPr>
    </w:p>
    <w:p w14:paraId="42BCC170" w14:textId="77777777" w:rsidR="00464F59" w:rsidRPr="00FC3BC5" w:rsidRDefault="00464F59" w:rsidP="0020559E">
      <w:pPr>
        <w:ind w:firstLine="567"/>
        <w:jc w:val="both"/>
        <w:rPr>
          <w:lang w:val="uk-UA"/>
        </w:rPr>
      </w:pPr>
      <w:r w:rsidRPr="00FC3BC5">
        <w:rPr>
          <w:lang w:val="uk-UA"/>
        </w:rPr>
        <w:t>Координація та контроль за ви</w:t>
      </w:r>
      <w:r>
        <w:rPr>
          <w:lang w:val="uk-UA"/>
        </w:rPr>
        <w:t>конанням Програми здійснюється У</w:t>
      </w:r>
      <w:r w:rsidRPr="00FC3BC5">
        <w:rPr>
          <w:lang w:val="uk-UA"/>
        </w:rPr>
        <w:t>правлінням освіти Южноукраїнської міськ</w:t>
      </w:r>
      <w:r>
        <w:rPr>
          <w:lang w:val="uk-UA"/>
        </w:rPr>
        <w:t>ої ради імені Бориса Грінченка.</w:t>
      </w:r>
    </w:p>
    <w:p w14:paraId="5E55BB54" w14:textId="77777777" w:rsidR="00464F59" w:rsidRDefault="00464F59" w:rsidP="0020559E">
      <w:pPr>
        <w:jc w:val="both"/>
        <w:rPr>
          <w:lang w:val="uk-UA"/>
        </w:rPr>
      </w:pPr>
    </w:p>
    <w:p w14:paraId="1A0076F6" w14:textId="77777777" w:rsidR="00464F59" w:rsidRDefault="00464F59" w:rsidP="0020559E">
      <w:pPr>
        <w:jc w:val="both"/>
        <w:rPr>
          <w:lang w:val="uk-UA"/>
        </w:rPr>
      </w:pPr>
    </w:p>
    <w:p w14:paraId="1EE06EFF" w14:textId="77777777" w:rsidR="00464F59" w:rsidRDefault="00464F59" w:rsidP="0020559E">
      <w:pPr>
        <w:jc w:val="both"/>
        <w:rPr>
          <w:lang w:val="uk-UA"/>
        </w:rPr>
      </w:pPr>
    </w:p>
    <w:p w14:paraId="230EE5E2" w14:textId="77777777" w:rsidR="00464F59" w:rsidRDefault="00464F59" w:rsidP="0020559E">
      <w:pPr>
        <w:jc w:val="both"/>
        <w:rPr>
          <w:lang w:val="uk-UA"/>
        </w:rPr>
      </w:pPr>
    </w:p>
    <w:p w14:paraId="0D95E041" w14:textId="77777777" w:rsidR="00464F59" w:rsidRDefault="00464F59" w:rsidP="0020559E">
      <w:pPr>
        <w:jc w:val="both"/>
        <w:rPr>
          <w:lang w:val="uk-UA"/>
        </w:rPr>
      </w:pPr>
    </w:p>
    <w:p w14:paraId="49C8C639" w14:textId="77777777" w:rsidR="00464F59" w:rsidRDefault="00464F59" w:rsidP="0020559E">
      <w:pPr>
        <w:jc w:val="both"/>
        <w:rPr>
          <w:lang w:val="uk-UA"/>
        </w:rPr>
      </w:pPr>
    </w:p>
    <w:p w14:paraId="366963C8" w14:textId="77777777" w:rsidR="00464F59" w:rsidRDefault="00464F59" w:rsidP="0020559E">
      <w:pPr>
        <w:jc w:val="both"/>
        <w:rPr>
          <w:lang w:val="uk-UA"/>
        </w:rPr>
      </w:pPr>
    </w:p>
    <w:p w14:paraId="0425B8CA" w14:textId="77777777" w:rsidR="00464F59" w:rsidRDefault="00464F59" w:rsidP="0020559E">
      <w:pPr>
        <w:jc w:val="both"/>
        <w:rPr>
          <w:lang w:val="uk-UA"/>
        </w:rPr>
      </w:pPr>
    </w:p>
    <w:p w14:paraId="362EDBA6" w14:textId="77777777" w:rsidR="00464F59" w:rsidRDefault="00464F59" w:rsidP="0020559E">
      <w:pPr>
        <w:jc w:val="both"/>
        <w:rPr>
          <w:lang w:val="uk-UA"/>
        </w:rPr>
      </w:pPr>
      <w:r>
        <w:rPr>
          <w:lang w:val="uk-UA"/>
        </w:rPr>
        <w:t xml:space="preserve">Заступник міського голови з питань </w:t>
      </w:r>
    </w:p>
    <w:p w14:paraId="3EAD46F9" w14:textId="77777777" w:rsidR="00464F59" w:rsidRPr="00FC3BC5" w:rsidRDefault="00464F59" w:rsidP="0020559E">
      <w:pPr>
        <w:jc w:val="both"/>
        <w:rPr>
          <w:lang w:val="uk-UA"/>
        </w:rPr>
      </w:pPr>
      <w:r>
        <w:rPr>
          <w:lang w:val="uk-UA"/>
        </w:rPr>
        <w:t xml:space="preserve">діяльності виконавчих органів ради </w:t>
      </w:r>
      <w:r>
        <w:rPr>
          <w:lang w:val="uk-UA"/>
        </w:rPr>
        <w:tab/>
      </w:r>
      <w:r>
        <w:rPr>
          <w:lang w:val="uk-UA"/>
        </w:rPr>
        <w:tab/>
      </w:r>
      <w:r>
        <w:rPr>
          <w:lang w:val="uk-UA"/>
        </w:rPr>
        <w:tab/>
      </w:r>
      <w:r>
        <w:rPr>
          <w:lang w:val="uk-UA"/>
        </w:rPr>
        <w:tab/>
        <w:t xml:space="preserve">    Марія ДРОЗДОВА</w:t>
      </w:r>
    </w:p>
    <w:sectPr w:rsidR="00464F59" w:rsidRPr="00FC3BC5" w:rsidSect="0020559E">
      <w:headerReference w:type="even" r:id="rId7"/>
      <w:headerReference w:type="default" r:id="rId8"/>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FF1F" w14:textId="77777777" w:rsidR="00AE19B4" w:rsidRDefault="00AE19B4">
      <w:r>
        <w:separator/>
      </w:r>
    </w:p>
  </w:endnote>
  <w:endnote w:type="continuationSeparator" w:id="0">
    <w:p w14:paraId="152C60D8" w14:textId="77777777" w:rsidR="00AE19B4" w:rsidRDefault="00AE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BF7E" w14:textId="77777777" w:rsidR="00AE19B4" w:rsidRDefault="00AE19B4">
      <w:r>
        <w:separator/>
      </w:r>
    </w:p>
  </w:footnote>
  <w:footnote w:type="continuationSeparator" w:id="0">
    <w:p w14:paraId="0A81D2F1" w14:textId="77777777" w:rsidR="00AE19B4" w:rsidRDefault="00AE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2A3B" w14:textId="77777777" w:rsidR="00464F59" w:rsidRDefault="00464F59" w:rsidP="00B24B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4EF0C14" w14:textId="77777777" w:rsidR="00464F59" w:rsidRDefault="00464F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26A6" w14:textId="77777777" w:rsidR="00464F59" w:rsidRDefault="00464F59" w:rsidP="00B24B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B445F16" w14:textId="77777777" w:rsidR="00464F59" w:rsidRDefault="00464F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9E17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8B2DD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AC01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E2B5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A888E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B88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1E7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262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305B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BE81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71"/>
    <w:rsid w:val="000108C1"/>
    <w:rsid w:val="0003088A"/>
    <w:rsid w:val="000718CF"/>
    <w:rsid w:val="000966E2"/>
    <w:rsid w:val="00100CEC"/>
    <w:rsid w:val="00103FB6"/>
    <w:rsid w:val="00126A1A"/>
    <w:rsid w:val="00145A61"/>
    <w:rsid w:val="001A0405"/>
    <w:rsid w:val="001A6925"/>
    <w:rsid w:val="001F1521"/>
    <w:rsid w:val="0020559E"/>
    <w:rsid w:val="00231335"/>
    <w:rsid w:val="0026266A"/>
    <w:rsid w:val="00280FDC"/>
    <w:rsid w:val="002944EB"/>
    <w:rsid w:val="002B2101"/>
    <w:rsid w:val="002E3D9E"/>
    <w:rsid w:val="002F6D89"/>
    <w:rsid w:val="003958D9"/>
    <w:rsid w:val="00403AE3"/>
    <w:rsid w:val="00461041"/>
    <w:rsid w:val="00464F59"/>
    <w:rsid w:val="00465247"/>
    <w:rsid w:val="004A4F57"/>
    <w:rsid w:val="004D6306"/>
    <w:rsid w:val="004D6C28"/>
    <w:rsid w:val="004F40CB"/>
    <w:rsid w:val="00536A49"/>
    <w:rsid w:val="005630A0"/>
    <w:rsid w:val="005A7F03"/>
    <w:rsid w:val="005C49E2"/>
    <w:rsid w:val="005E4E82"/>
    <w:rsid w:val="006407D6"/>
    <w:rsid w:val="0065179E"/>
    <w:rsid w:val="006A0AF2"/>
    <w:rsid w:val="00731473"/>
    <w:rsid w:val="00742749"/>
    <w:rsid w:val="00795BA6"/>
    <w:rsid w:val="007F1CED"/>
    <w:rsid w:val="007F39E9"/>
    <w:rsid w:val="0082535A"/>
    <w:rsid w:val="00825B5D"/>
    <w:rsid w:val="00854B64"/>
    <w:rsid w:val="008619D1"/>
    <w:rsid w:val="00861D7D"/>
    <w:rsid w:val="00874049"/>
    <w:rsid w:val="00874BB6"/>
    <w:rsid w:val="00880B37"/>
    <w:rsid w:val="00890BB7"/>
    <w:rsid w:val="008D714E"/>
    <w:rsid w:val="008E3906"/>
    <w:rsid w:val="008F4F59"/>
    <w:rsid w:val="00904B13"/>
    <w:rsid w:val="009223C6"/>
    <w:rsid w:val="00963E92"/>
    <w:rsid w:val="00964F93"/>
    <w:rsid w:val="009A0B6D"/>
    <w:rsid w:val="009D646A"/>
    <w:rsid w:val="009E0E32"/>
    <w:rsid w:val="009F3037"/>
    <w:rsid w:val="009F6685"/>
    <w:rsid w:val="00A15510"/>
    <w:rsid w:val="00A22ABB"/>
    <w:rsid w:val="00A47E06"/>
    <w:rsid w:val="00AB420E"/>
    <w:rsid w:val="00AB6B56"/>
    <w:rsid w:val="00AB6F32"/>
    <w:rsid w:val="00AD6CCC"/>
    <w:rsid w:val="00AE19B4"/>
    <w:rsid w:val="00AE4D8A"/>
    <w:rsid w:val="00B22561"/>
    <w:rsid w:val="00B24BBF"/>
    <w:rsid w:val="00B3653A"/>
    <w:rsid w:val="00B41EE9"/>
    <w:rsid w:val="00B51696"/>
    <w:rsid w:val="00B564F5"/>
    <w:rsid w:val="00B8537E"/>
    <w:rsid w:val="00BB20ED"/>
    <w:rsid w:val="00BD24A4"/>
    <w:rsid w:val="00C030FA"/>
    <w:rsid w:val="00C13673"/>
    <w:rsid w:val="00C61171"/>
    <w:rsid w:val="00CA3A2F"/>
    <w:rsid w:val="00CC0856"/>
    <w:rsid w:val="00D7244E"/>
    <w:rsid w:val="00DB585E"/>
    <w:rsid w:val="00DC3762"/>
    <w:rsid w:val="00DC53DC"/>
    <w:rsid w:val="00DF5043"/>
    <w:rsid w:val="00E02EC9"/>
    <w:rsid w:val="00E41804"/>
    <w:rsid w:val="00E42F5C"/>
    <w:rsid w:val="00E87BD4"/>
    <w:rsid w:val="00EC0322"/>
    <w:rsid w:val="00EE19F6"/>
    <w:rsid w:val="00EF3057"/>
    <w:rsid w:val="00F02FC6"/>
    <w:rsid w:val="00F13DF9"/>
    <w:rsid w:val="00F366FD"/>
    <w:rsid w:val="00F55D9F"/>
    <w:rsid w:val="00FA3007"/>
    <w:rsid w:val="00FC3BC5"/>
    <w:rsid w:val="00FC4A31"/>
    <w:rsid w:val="00FE34A6"/>
    <w:rsid w:val="00FF5D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43190"/>
  <w15:docId w15:val="{7D7AEDB0-413C-489C-8980-88E388BB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6C2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4D6C28"/>
    <w:pPr>
      <w:spacing w:before="120"/>
      <w:ind w:firstLine="567"/>
    </w:pPr>
    <w:rPr>
      <w:rFonts w:ascii="Antiqua" w:hAnsi="Antiqua"/>
      <w:sz w:val="26"/>
      <w:szCs w:val="20"/>
      <w:lang w:val="uk-UA"/>
    </w:rPr>
  </w:style>
  <w:style w:type="paragraph" w:customStyle="1" w:styleId="rvps2">
    <w:name w:val="rvps2"/>
    <w:basedOn w:val="a"/>
    <w:uiPriority w:val="99"/>
    <w:rsid w:val="004D6C28"/>
    <w:pPr>
      <w:spacing w:before="100" w:beforeAutospacing="1" w:after="100" w:afterAutospacing="1"/>
    </w:pPr>
    <w:rPr>
      <w:lang w:val="uk-UA" w:eastAsia="uk-UA"/>
    </w:rPr>
  </w:style>
  <w:style w:type="paragraph" w:styleId="a4">
    <w:name w:val="header"/>
    <w:basedOn w:val="a"/>
    <w:link w:val="a5"/>
    <w:uiPriority w:val="99"/>
    <w:rsid w:val="0020559E"/>
    <w:pPr>
      <w:tabs>
        <w:tab w:val="center" w:pos="4819"/>
        <w:tab w:val="right" w:pos="9639"/>
      </w:tabs>
    </w:pPr>
  </w:style>
  <w:style w:type="character" w:customStyle="1" w:styleId="a5">
    <w:name w:val="Верхний колонтитул Знак"/>
    <w:basedOn w:val="a0"/>
    <w:link w:val="a4"/>
    <w:uiPriority w:val="99"/>
    <w:semiHidden/>
    <w:locked/>
    <w:rsid w:val="00AB420E"/>
    <w:rPr>
      <w:rFonts w:ascii="Times New Roman" w:hAnsi="Times New Roman" w:cs="Times New Roman"/>
      <w:sz w:val="24"/>
      <w:szCs w:val="24"/>
      <w:lang w:val="ru-RU" w:eastAsia="ru-RU"/>
    </w:rPr>
  </w:style>
  <w:style w:type="character" w:styleId="a6">
    <w:name w:val="page number"/>
    <w:basedOn w:val="a0"/>
    <w:uiPriority w:val="99"/>
    <w:rsid w:val="0020559E"/>
    <w:rPr>
      <w:rFonts w:cs="Times New Roman"/>
    </w:rPr>
  </w:style>
  <w:style w:type="paragraph" w:styleId="a7">
    <w:name w:val="Balloon Text"/>
    <w:basedOn w:val="a"/>
    <w:link w:val="a8"/>
    <w:uiPriority w:val="99"/>
    <w:semiHidden/>
    <w:unhideWhenUsed/>
    <w:rsid w:val="00F13DF9"/>
    <w:rPr>
      <w:rFonts w:ascii="Segoe UI" w:hAnsi="Segoe UI" w:cs="Segoe UI"/>
      <w:sz w:val="18"/>
      <w:szCs w:val="18"/>
    </w:rPr>
  </w:style>
  <w:style w:type="character" w:customStyle="1" w:styleId="a8">
    <w:name w:val="Текст выноски Знак"/>
    <w:basedOn w:val="a0"/>
    <w:link w:val="a7"/>
    <w:uiPriority w:val="99"/>
    <w:semiHidden/>
    <w:rsid w:val="00F13DF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Додаток1</dc:title>
  <dc:subject/>
  <dc:creator>Марія Захарівна</dc:creator>
  <cp:keywords/>
  <dc:description/>
  <cp:lastModifiedBy>Admin</cp:lastModifiedBy>
  <cp:revision>5</cp:revision>
  <cp:lastPrinted>2024-03-27T13:12:00Z</cp:lastPrinted>
  <dcterms:created xsi:type="dcterms:W3CDTF">2024-03-27T12:42:00Z</dcterms:created>
  <dcterms:modified xsi:type="dcterms:W3CDTF">2024-03-28T14:27:00Z</dcterms:modified>
</cp:coreProperties>
</file>